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170"/>
        <w:gridCol w:w="4544"/>
      </w:tblGrid>
      <w:tr w:rsidR="003F5CD0" w:rsidRPr="003F5CD0" w14:paraId="6D9AA356" w14:textId="77777777" w:rsidTr="00FC3A75">
        <w:trPr>
          <w:trHeight w:val="259"/>
        </w:trPr>
        <w:tc>
          <w:tcPr>
            <w:tcW w:w="4170" w:type="dxa"/>
          </w:tcPr>
          <w:p w14:paraId="4DEDD3ED" w14:textId="3A1ADD2C" w:rsidR="003F5CD0" w:rsidRDefault="003F5CD0">
            <w:pPr>
              <w:rPr>
                <w:rFonts w:asciiTheme="majorHAnsi" w:hAnsiTheme="majorHAnsi" w:cstheme="majorHAnsi"/>
                <w:b/>
                <w:bCs/>
                <w:sz w:val="22"/>
              </w:rPr>
            </w:pPr>
            <w:r w:rsidRPr="003F5CD0">
              <w:rPr>
                <w:rFonts w:asciiTheme="majorHAnsi" w:hAnsiTheme="majorHAnsi" w:cstheme="majorHAnsi"/>
                <w:b/>
                <w:sz w:val="22"/>
              </w:rPr>
              <w:t>Role Title:</w:t>
            </w:r>
            <w:r w:rsidR="00E3606B">
              <w:rPr>
                <w:rFonts w:asciiTheme="majorHAnsi" w:hAnsiTheme="majorHAnsi" w:cstheme="majorHAnsi"/>
                <w:b/>
                <w:sz w:val="22"/>
              </w:rPr>
              <w:t xml:space="preserve"> </w:t>
            </w:r>
            <w:r w:rsidR="00E3606B" w:rsidRPr="00A1736D">
              <w:rPr>
                <w:rFonts w:asciiTheme="majorHAnsi" w:hAnsiTheme="majorHAnsi" w:cstheme="majorHAnsi"/>
                <w:sz w:val="22"/>
              </w:rPr>
              <w:t xml:space="preserve">General Manager </w:t>
            </w:r>
            <w:r w:rsidR="00F9150A" w:rsidRPr="00A1736D">
              <w:rPr>
                <w:rFonts w:asciiTheme="majorHAnsi" w:hAnsiTheme="majorHAnsi" w:cstheme="majorHAnsi"/>
                <w:sz w:val="22"/>
              </w:rPr>
              <w:t>– V</w:t>
            </w:r>
            <w:r w:rsidR="00307B26">
              <w:rPr>
                <w:rFonts w:asciiTheme="majorHAnsi" w:hAnsiTheme="majorHAnsi" w:cstheme="majorHAnsi"/>
                <w:sz w:val="22"/>
              </w:rPr>
              <w:t>olkswagen</w:t>
            </w:r>
            <w:r w:rsidR="00F9150A" w:rsidRPr="00A1736D">
              <w:rPr>
                <w:rFonts w:asciiTheme="majorHAnsi" w:hAnsiTheme="majorHAnsi" w:cstheme="majorHAnsi"/>
                <w:sz w:val="22"/>
              </w:rPr>
              <w:t xml:space="preserve"> Reading (P</w:t>
            </w:r>
            <w:r w:rsidR="00307B26">
              <w:rPr>
                <w:rFonts w:asciiTheme="majorHAnsi" w:hAnsiTheme="majorHAnsi" w:cstheme="majorHAnsi"/>
                <w:sz w:val="22"/>
              </w:rPr>
              <w:t xml:space="preserve">assenger Car and Commercial </w:t>
            </w:r>
            <w:proofErr w:type="spellStart"/>
            <w:r w:rsidR="00307B26">
              <w:rPr>
                <w:rFonts w:asciiTheme="majorHAnsi" w:hAnsiTheme="majorHAnsi" w:cstheme="majorHAnsi"/>
                <w:sz w:val="22"/>
              </w:rPr>
              <w:t>Vechiles</w:t>
            </w:r>
            <w:proofErr w:type="spellEnd"/>
            <w:r w:rsidR="00F9150A" w:rsidRPr="00A1736D">
              <w:rPr>
                <w:rFonts w:asciiTheme="majorHAnsi" w:hAnsiTheme="majorHAnsi" w:cstheme="majorHAnsi"/>
                <w:sz w:val="22"/>
              </w:rPr>
              <w:t>)</w:t>
            </w:r>
          </w:p>
          <w:p w14:paraId="1E08208C" w14:textId="667BAA0A" w:rsidR="00A1736D" w:rsidRPr="003F5CD0" w:rsidRDefault="00A1736D">
            <w:pPr>
              <w:rPr>
                <w:rFonts w:asciiTheme="majorHAnsi" w:hAnsiTheme="majorHAnsi" w:cstheme="majorHAnsi"/>
                <w:b/>
                <w:sz w:val="22"/>
              </w:rPr>
            </w:pPr>
          </w:p>
        </w:tc>
        <w:tc>
          <w:tcPr>
            <w:tcW w:w="4544" w:type="dxa"/>
          </w:tcPr>
          <w:p w14:paraId="38D56544" w14:textId="2F51E7A1" w:rsidR="003F5CD0" w:rsidRPr="003F5CD0" w:rsidRDefault="003F5CD0">
            <w:pPr>
              <w:rPr>
                <w:rFonts w:asciiTheme="majorHAnsi" w:hAnsiTheme="majorHAnsi" w:cstheme="majorHAnsi"/>
                <w:b/>
                <w:sz w:val="22"/>
              </w:rPr>
            </w:pPr>
            <w:r w:rsidRPr="003F5CD0">
              <w:rPr>
                <w:rFonts w:asciiTheme="majorHAnsi" w:hAnsiTheme="majorHAnsi" w:cstheme="majorHAnsi"/>
                <w:b/>
                <w:sz w:val="22"/>
              </w:rPr>
              <w:t>Reports to:</w:t>
            </w:r>
            <w:r w:rsidR="00E3606B">
              <w:rPr>
                <w:rFonts w:asciiTheme="majorHAnsi" w:hAnsiTheme="majorHAnsi" w:cstheme="majorHAnsi"/>
                <w:b/>
                <w:sz w:val="22"/>
              </w:rPr>
              <w:t xml:space="preserve"> </w:t>
            </w:r>
            <w:r w:rsidR="00F9150A" w:rsidRPr="00A1736D">
              <w:rPr>
                <w:rFonts w:asciiTheme="majorHAnsi" w:hAnsiTheme="majorHAnsi" w:cstheme="majorHAnsi"/>
                <w:bCs/>
                <w:sz w:val="22"/>
              </w:rPr>
              <w:t>Regional</w:t>
            </w:r>
            <w:r w:rsidR="00E3606B" w:rsidRPr="00A1736D">
              <w:rPr>
                <w:rFonts w:asciiTheme="majorHAnsi" w:hAnsiTheme="majorHAnsi" w:cstheme="majorHAnsi"/>
                <w:bCs/>
                <w:sz w:val="22"/>
              </w:rPr>
              <w:t xml:space="preserve"> Director</w:t>
            </w:r>
            <w:r w:rsidR="00E3606B" w:rsidRPr="00E3606B">
              <w:rPr>
                <w:rFonts w:asciiTheme="majorHAnsi" w:hAnsiTheme="majorHAnsi" w:cstheme="majorHAnsi"/>
                <w:b/>
                <w:sz w:val="22"/>
              </w:rPr>
              <w:t xml:space="preserve"> </w:t>
            </w:r>
          </w:p>
        </w:tc>
      </w:tr>
      <w:tr w:rsidR="003F5CD0" w:rsidRPr="003F5CD0" w14:paraId="4B022BB1" w14:textId="77777777" w:rsidTr="00FC3A75">
        <w:trPr>
          <w:trHeight w:val="259"/>
        </w:trPr>
        <w:tc>
          <w:tcPr>
            <w:tcW w:w="4170" w:type="dxa"/>
          </w:tcPr>
          <w:p w14:paraId="1E0D7673" w14:textId="77777777" w:rsidR="003F5CD0" w:rsidRDefault="003F5CD0">
            <w:pPr>
              <w:rPr>
                <w:rFonts w:asciiTheme="majorHAnsi" w:hAnsiTheme="majorHAnsi" w:cstheme="majorHAnsi"/>
                <w:bCs/>
                <w:sz w:val="22"/>
              </w:rPr>
            </w:pPr>
            <w:r w:rsidRPr="003F5CD0">
              <w:rPr>
                <w:rFonts w:asciiTheme="majorHAnsi" w:hAnsiTheme="majorHAnsi" w:cstheme="majorHAnsi"/>
                <w:b/>
                <w:sz w:val="22"/>
              </w:rPr>
              <w:t>Business Area:</w:t>
            </w:r>
            <w:r w:rsidR="00A1736D">
              <w:rPr>
                <w:rFonts w:asciiTheme="majorHAnsi" w:hAnsiTheme="majorHAnsi" w:cstheme="majorHAnsi"/>
                <w:b/>
                <w:sz w:val="22"/>
              </w:rPr>
              <w:t xml:space="preserve"> </w:t>
            </w:r>
            <w:r w:rsidR="00A1736D" w:rsidRPr="00A1736D">
              <w:rPr>
                <w:rFonts w:asciiTheme="majorHAnsi" w:hAnsiTheme="majorHAnsi" w:cstheme="majorHAnsi"/>
                <w:bCs/>
                <w:sz w:val="22"/>
              </w:rPr>
              <w:t>Marshall Motor Group</w:t>
            </w:r>
          </w:p>
          <w:p w14:paraId="60791EF0" w14:textId="1C69B5CB" w:rsidR="00BD65E0" w:rsidRPr="003F5CD0" w:rsidRDefault="00BD65E0">
            <w:pPr>
              <w:rPr>
                <w:rFonts w:asciiTheme="majorHAnsi" w:hAnsiTheme="majorHAnsi" w:cstheme="majorHAnsi"/>
                <w:b/>
                <w:sz w:val="22"/>
              </w:rPr>
            </w:pPr>
          </w:p>
        </w:tc>
        <w:tc>
          <w:tcPr>
            <w:tcW w:w="4544" w:type="dxa"/>
          </w:tcPr>
          <w:p w14:paraId="21A4D167" w14:textId="5A0366FC" w:rsidR="003F5CD0" w:rsidRPr="003F5CD0" w:rsidRDefault="00A1736D">
            <w:pPr>
              <w:rPr>
                <w:rFonts w:asciiTheme="majorHAnsi" w:hAnsiTheme="majorHAnsi" w:cstheme="majorHAnsi"/>
                <w:b/>
                <w:sz w:val="22"/>
              </w:rPr>
            </w:pPr>
            <w:r>
              <w:rPr>
                <w:rFonts w:asciiTheme="majorHAnsi" w:hAnsiTheme="majorHAnsi" w:cstheme="majorHAnsi"/>
                <w:b/>
                <w:sz w:val="22"/>
              </w:rPr>
              <w:t xml:space="preserve">Department: </w:t>
            </w:r>
            <w:r w:rsidR="007C47D3" w:rsidRPr="007C47D3">
              <w:rPr>
                <w:rFonts w:asciiTheme="majorHAnsi" w:hAnsiTheme="majorHAnsi" w:cstheme="majorHAnsi"/>
                <w:bCs/>
                <w:sz w:val="22"/>
              </w:rPr>
              <w:t xml:space="preserve">Volkswagen Passenger Cars and Commercial </w:t>
            </w:r>
            <w:proofErr w:type="spellStart"/>
            <w:r w:rsidR="007C47D3" w:rsidRPr="007C47D3">
              <w:rPr>
                <w:rFonts w:asciiTheme="majorHAnsi" w:hAnsiTheme="majorHAnsi" w:cstheme="majorHAnsi"/>
                <w:bCs/>
                <w:sz w:val="22"/>
              </w:rPr>
              <w:t>Vechicles</w:t>
            </w:r>
            <w:proofErr w:type="spellEnd"/>
          </w:p>
        </w:tc>
      </w:tr>
      <w:tr w:rsidR="003F5CD0" w:rsidRPr="003F5CD0" w14:paraId="16B063DF" w14:textId="77777777" w:rsidTr="00FC3A75">
        <w:tc>
          <w:tcPr>
            <w:tcW w:w="8714" w:type="dxa"/>
            <w:gridSpan w:val="2"/>
          </w:tcPr>
          <w:p w14:paraId="48FC1EEA" w14:textId="77777777" w:rsidR="003F5CD0" w:rsidRPr="003F5CD0" w:rsidRDefault="003F5CD0">
            <w:pPr>
              <w:rPr>
                <w:rFonts w:asciiTheme="majorHAnsi" w:hAnsiTheme="majorHAnsi" w:cstheme="majorHAnsi"/>
                <w:b/>
                <w:sz w:val="22"/>
              </w:rPr>
            </w:pPr>
            <w:r w:rsidRPr="003F5CD0">
              <w:rPr>
                <w:rFonts w:asciiTheme="majorHAnsi" w:hAnsiTheme="majorHAnsi" w:cstheme="majorHAnsi"/>
                <w:b/>
                <w:sz w:val="22"/>
              </w:rPr>
              <w:t>Purpose of the role:</w:t>
            </w:r>
          </w:p>
          <w:p w14:paraId="4E71DE12" w14:textId="77777777" w:rsidR="00532C17" w:rsidRDefault="00532C17" w:rsidP="00532C17">
            <w:pPr>
              <w:rPr>
                <w:rFonts w:asciiTheme="majorHAnsi" w:hAnsiTheme="majorHAnsi" w:cstheme="majorHAnsi"/>
                <w:sz w:val="22"/>
              </w:rPr>
            </w:pPr>
            <w:r w:rsidRPr="00532C17">
              <w:rPr>
                <w:rFonts w:asciiTheme="majorHAnsi" w:hAnsiTheme="majorHAnsi" w:cstheme="majorHAnsi"/>
                <w:sz w:val="22"/>
              </w:rPr>
              <w:t>The General Manager has full leadership and commercial accountability for the Volkswagen Passenger Car (PC) and Commercial Vehicle (CV) businesses in Reading, operating across both locations as one overall business under a single General Manager.</w:t>
            </w:r>
          </w:p>
          <w:p w14:paraId="62C229E1" w14:textId="77777777" w:rsidR="00532C17" w:rsidRPr="00532C17" w:rsidRDefault="00532C17" w:rsidP="00532C17">
            <w:pPr>
              <w:rPr>
                <w:rFonts w:asciiTheme="majorHAnsi" w:hAnsiTheme="majorHAnsi" w:cstheme="majorHAnsi"/>
                <w:sz w:val="22"/>
              </w:rPr>
            </w:pPr>
          </w:p>
          <w:p w14:paraId="01612A71" w14:textId="77777777" w:rsidR="00532C17" w:rsidRDefault="00532C17" w:rsidP="00532C17">
            <w:pPr>
              <w:rPr>
                <w:rFonts w:asciiTheme="majorHAnsi" w:hAnsiTheme="majorHAnsi" w:cstheme="majorHAnsi"/>
                <w:sz w:val="22"/>
              </w:rPr>
            </w:pPr>
            <w:r w:rsidRPr="00532C17">
              <w:rPr>
                <w:rFonts w:asciiTheme="majorHAnsi" w:hAnsiTheme="majorHAnsi" w:cstheme="majorHAnsi"/>
                <w:sz w:val="22"/>
              </w:rPr>
              <w:t>The role provides unified leadership across the complete Volkswagen operation, with accountability for overall performance while ensuring the distinct commercial, operational and customer requirements of the PC and CV businesses remain appropriately represented and managed.</w:t>
            </w:r>
          </w:p>
          <w:p w14:paraId="0F5E1032" w14:textId="77777777" w:rsidR="00532C17" w:rsidRPr="00532C17" w:rsidRDefault="00532C17" w:rsidP="00532C17">
            <w:pPr>
              <w:rPr>
                <w:rFonts w:asciiTheme="majorHAnsi" w:hAnsiTheme="majorHAnsi" w:cstheme="majorHAnsi"/>
                <w:sz w:val="22"/>
              </w:rPr>
            </w:pPr>
          </w:p>
          <w:p w14:paraId="07A5D29F" w14:textId="77777777" w:rsidR="00532C17" w:rsidRDefault="00532C17" w:rsidP="00532C17">
            <w:pPr>
              <w:rPr>
                <w:rFonts w:asciiTheme="majorHAnsi" w:hAnsiTheme="majorHAnsi" w:cstheme="majorHAnsi"/>
                <w:sz w:val="22"/>
              </w:rPr>
            </w:pPr>
            <w:r w:rsidRPr="00532C17">
              <w:rPr>
                <w:rFonts w:asciiTheme="majorHAnsi" w:hAnsiTheme="majorHAnsi" w:cstheme="majorHAnsi"/>
                <w:sz w:val="22"/>
              </w:rPr>
              <w:t>The General Manager holds full P&amp;L accountability across New and Used Vehicle Sales, Fleet and Local Business, Commercial Vehicles, Aftersales, Parts, Financial Services, customer experience, compliance and people. The role leads through an effective and empowered management team, with clear ownership and accountability at departmental level.</w:t>
            </w:r>
          </w:p>
          <w:p w14:paraId="00F4A7C2" w14:textId="77777777" w:rsidR="00034985" w:rsidRPr="00532C17" w:rsidRDefault="00034985" w:rsidP="00532C17">
            <w:pPr>
              <w:rPr>
                <w:rFonts w:asciiTheme="majorHAnsi" w:hAnsiTheme="majorHAnsi" w:cstheme="majorHAnsi"/>
                <w:sz w:val="22"/>
              </w:rPr>
            </w:pPr>
          </w:p>
          <w:p w14:paraId="7F8DDF9F" w14:textId="77777777" w:rsidR="00532C17" w:rsidRPr="00532C17" w:rsidRDefault="00532C17" w:rsidP="00532C17">
            <w:pPr>
              <w:rPr>
                <w:rFonts w:asciiTheme="majorHAnsi" w:hAnsiTheme="majorHAnsi" w:cstheme="majorHAnsi"/>
                <w:sz w:val="22"/>
              </w:rPr>
            </w:pPr>
            <w:r w:rsidRPr="00532C17">
              <w:rPr>
                <w:rFonts w:asciiTheme="majorHAnsi" w:hAnsiTheme="majorHAnsi" w:cstheme="majorHAnsi"/>
                <w:sz w:val="22"/>
              </w:rPr>
              <w:t>Working visibly across both locations, the General Manager will create one high-performance leadership culture, establish consistent standards and maximise appropriate commercial and operational synergies, while protecting the specialist capability required within Passenger Cars and Commercial Vehicles. The role will maintain strong relationships with Volkswagen Passenger Cars, Volkswagen Commercial Vehicles, Group leadership, customers, and colleagues.</w:t>
            </w:r>
          </w:p>
          <w:p w14:paraId="67FE0270" w14:textId="26E85448" w:rsidR="003F5CD0" w:rsidRPr="00C933E9" w:rsidRDefault="003F5CD0" w:rsidP="00C933E9">
            <w:pPr>
              <w:pStyle w:val="BodyText"/>
              <w:spacing w:before="2"/>
              <w:ind w:right="681"/>
              <w:jc w:val="both"/>
            </w:pPr>
          </w:p>
        </w:tc>
      </w:tr>
      <w:tr w:rsidR="003F5CD0" w:rsidRPr="003F5CD0" w14:paraId="41759FF2" w14:textId="77777777" w:rsidTr="00FC3A75">
        <w:tc>
          <w:tcPr>
            <w:tcW w:w="8714" w:type="dxa"/>
            <w:gridSpan w:val="2"/>
          </w:tcPr>
          <w:p w14:paraId="07F42C0B" w14:textId="77777777" w:rsidR="003F5CD0" w:rsidRPr="005F1E61" w:rsidRDefault="003F5CD0" w:rsidP="00851A27">
            <w:pPr>
              <w:pStyle w:val="NoSpacing"/>
              <w:rPr>
                <w:rFonts w:asciiTheme="majorHAnsi" w:hAnsiTheme="majorHAnsi" w:cstheme="majorHAnsi"/>
                <w:b/>
                <w:bCs/>
                <w:sz w:val="22"/>
                <w:szCs w:val="22"/>
              </w:rPr>
            </w:pPr>
            <w:r w:rsidRPr="005F1E61">
              <w:rPr>
                <w:rFonts w:asciiTheme="majorHAnsi" w:hAnsiTheme="majorHAnsi" w:cstheme="majorHAnsi"/>
                <w:b/>
                <w:bCs/>
                <w:sz w:val="22"/>
                <w:szCs w:val="22"/>
              </w:rPr>
              <w:t>Role Accountabilities:</w:t>
            </w:r>
          </w:p>
          <w:p w14:paraId="6EDCEF5B" w14:textId="77777777" w:rsidR="005F1E61" w:rsidRPr="005F1E61" w:rsidRDefault="005F1E61" w:rsidP="005F1E61">
            <w:pPr>
              <w:pStyle w:val="Heading1"/>
              <w:rPr>
                <w:rFonts w:asciiTheme="majorHAnsi" w:hAnsiTheme="majorHAnsi" w:cstheme="majorHAnsi"/>
                <w:sz w:val="22"/>
                <w:szCs w:val="22"/>
              </w:rPr>
            </w:pPr>
            <w:r w:rsidRPr="005F1E61">
              <w:rPr>
                <w:rFonts w:asciiTheme="majorHAnsi" w:hAnsiTheme="majorHAnsi" w:cstheme="majorHAnsi"/>
                <w:sz w:val="22"/>
                <w:szCs w:val="22"/>
              </w:rPr>
              <w:t>Business Performance &amp; P&amp;L Accountability</w:t>
            </w:r>
          </w:p>
          <w:p w14:paraId="2CD75D9C"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Hold overall P&amp;L accountability for the combined Passenger Car and Commercial Vehicle operation.</w:t>
            </w:r>
          </w:p>
          <w:p w14:paraId="5D2F04B5"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Deliver agreed revenue, profitability, return on sales (ROS), market share, budget and manufacturer objectives.</w:t>
            </w:r>
          </w:p>
          <w:p w14:paraId="6FD48831"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Maintain clear financial and operational visibility of PC and CV performance while optimising the scale of the combined business.</w:t>
            </w:r>
          </w:p>
          <w:p w14:paraId="4779A3FB"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Analyse business performance to identify risks, opportunities, and corrective actions at an early stage.</w:t>
            </w:r>
          </w:p>
          <w:p w14:paraId="2094A87B"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Ensure effective performance across New Vehicle Sales, Used Vehicle Sales, Fleet and Local Business, Commercial Vehicles, Service, Parts and Financial Services.</w:t>
            </w:r>
          </w:p>
          <w:p w14:paraId="0210376D"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Develop and execute an annual business plan aligned to regional, Group and manufacturer objectives.</w:t>
            </w:r>
          </w:p>
          <w:p w14:paraId="432B01AD"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Maintain robust forecasting, working capital, and cost-control disciplines across the operation.</w:t>
            </w:r>
          </w:p>
          <w:p w14:paraId="63EC22B7" w14:textId="77777777" w:rsidR="005F1E61" w:rsidRPr="005F1E61" w:rsidRDefault="005F1E61" w:rsidP="005F1E61">
            <w:pPr>
              <w:pStyle w:val="Heading1"/>
              <w:rPr>
                <w:rFonts w:asciiTheme="majorHAnsi" w:hAnsiTheme="majorHAnsi" w:cstheme="majorHAnsi"/>
                <w:sz w:val="22"/>
                <w:szCs w:val="22"/>
              </w:rPr>
            </w:pPr>
            <w:r w:rsidRPr="005F1E61">
              <w:rPr>
                <w:rFonts w:asciiTheme="majorHAnsi" w:hAnsiTheme="majorHAnsi" w:cstheme="majorHAnsi"/>
                <w:sz w:val="22"/>
                <w:szCs w:val="22"/>
              </w:rPr>
              <w:lastRenderedPageBreak/>
              <w:t>Leadership, Structure &amp; People</w:t>
            </w:r>
          </w:p>
          <w:p w14:paraId="74FCA14A"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Provide clear, visible and consistent leadership across both Passenger Car and Commercial Vehicle businesses.</w:t>
            </w:r>
          </w:p>
          <w:p w14:paraId="1AC499C8"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Lead through a strong and empowered management team with clearly defined responsibilities, objectives and performance measures.</w:t>
            </w:r>
          </w:p>
          <w:p w14:paraId="034C57EA"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Create a single leadership culture while retaining the specialist capability required within each franchise.</w:t>
            </w:r>
          </w:p>
          <w:p w14:paraId="22D55FB6"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Build a high-performance environment based on accountability, pace, collaboration, customer focus and commercial performance.</w:t>
            </w:r>
          </w:p>
          <w:p w14:paraId="6EC58955"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Coach and develop departmental leaders, increasing management capability and reducing dependency on the General Manager for day-to-day operational decisions.</w:t>
            </w:r>
          </w:p>
          <w:p w14:paraId="2B3265E9"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Ensure appropriate management capacity and capability exists across both sites to support the breadth and span of the role.</w:t>
            </w:r>
          </w:p>
          <w:p w14:paraId="477C6201"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Maintain effective succession plans and develop future leadership talent across PC and CV.</w:t>
            </w:r>
          </w:p>
          <w:p w14:paraId="09C88959"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Address underperformance promptly and effectively through clear expectations, coaching, development and formal performance management where appropriate.</w:t>
            </w:r>
          </w:p>
          <w:p w14:paraId="6D49CBA9"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Drive colleague engagement and ensure colleagues understand the strategy and objectives of the combined business.</w:t>
            </w:r>
          </w:p>
          <w:p w14:paraId="4316F24E" w14:textId="77777777" w:rsidR="005F1E61" w:rsidRPr="005F1E61" w:rsidRDefault="005F1E61" w:rsidP="005F1E61">
            <w:pPr>
              <w:pStyle w:val="Heading1"/>
              <w:rPr>
                <w:rFonts w:asciiTheme="majorHAnsi" w:hAnsiTheme="majorHAnsi" w:cstheme="majorHAnsi"/>
                <w:sz w:val="22"/>
                <w:szCs w:val="22"/>
              </w:rPr>
            </w:pPr>
            <w:r w:rsidRPr="005F1E61">
              <w:rPr>
                <w:rFonts w:asciiTheme="majorHAnsi" w:hAnsiTheme="majorHAnsi" w:cstheme="majorHAnsi"/>
                <w:sz w:val="22"/>
                <w:szCs w:val="22"/>
              </w:rPr>
              <w:t>Combined PC &amp; CV Operating Model</w:t>
            </w:r>
          </w:p>
          <w:p w14:paraId="625A60FE"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Operate the PC and CV businesses as one overall Volkswagen operation with a single point of senior leadership accountability.</w:t>
            </w:r>
          </w:p>
          <w:p w14:paraId="4047D521"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Establish an effective operating rhythm across both sites, including structured management meetings, performance reviews and regular site presence.</w:t>
            </w:r>
          </w:p>
          <w:p w14:paraId="1EC81933"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Ensure neither PC nor CV is operationally or commercially disadvantaged by the combined leadership structure.</w:t>
            </w:r>
          </w:p>
          <w:p w14:paraId="7D7B7491"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Maintain sufficient leadership visibility across both locations and all key departments.</w:t>
            </w:r>
          </w:p>
          <w:p w14:paraId="0433E3FA"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Identify and deliver appropriate synergies across people, processes, facilities, customer databases, fleet, used vehicles and aftersales.</w:t>
            </w:r>
          </w:p>
          <w:p w14:paraId="55BDA6B1"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Remove unnecessary duplication while protecting specialist PC and CV expertise and customer propositions.</w:t>
            </w:r>
          </w:p>
          <w:p w14:paraId="67B0A8F8"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Create clear delegated authority, escalation routes and decision-making responsibilities across the management structure.</w:t>
            </w:r>
          </w:p>
          <w:p w14:paraId="7F4F15AB"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Regularly review the effectiveness of the combined operating model and recommend structural or resource changes where required.</w:t>
            </w:r>
          </w:p>
          <w:p w14:paraId="17FF50B0" w14:textId="77777777" w:rsidR="005F1E61" w:rsidRPr="005F1E61" w:rsidRDefault="005F1E61" w:rsidP="005F1E61">
            <w:pPr>
              <w:pStyle w:val="Heading1"/>
              <w:rPr>
                <w:rFonts w:asciiTheme="majorHAnsi" w:hAnsiTheme="majorHAnsi" w:cstheme="majorHAnsi"/>
                <w:sz w:val="22"/>
                <w:szCs w:val="22"/>
              </w:rPr>
            </w:pPr>
            <w:r w:rsidRPr="005F1E61">
              <w:rPr>
                <w:rFonts w:asciiTheme="majorHAnsi" w:hAnsiTheme="majorHAnsi" w:cstheme="majorHAnsi"/>
                <w:sz w:val="22"/>
                <w:szCs w:val="22"/>
              </w:rPr>
              <w:t>Passenger Car &amp; Commercial Vehicle Performance</w:t>
            </w:r>
          </w:p>
          <w:p w14:paraId="38C72450"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Deliver growth and sustainable profitability across both Passenger Car and Commercial Vehicle operations.</w:t>
            </w:r>
          </w:p>
          <w:p w14:paraId="4AC8E9A1"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Maintain clear focus on the differing requirements of retail, fleet, corporate, SME, local business and commercial customers.</w:t>
            </w:r>
          </w:p>
          <w:p w14:paraId="18B793CB"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lastRenderedPageBreak/>
              <w:t>Ensure dedicated expertise and focus is retained for the Commercial Vehicle customer proposition.</w:t>
            </w:r>
          </w:p>
          <w:p w14:paraId="55AD7F1A"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Maximise new and used vehicle performance, fleet and local business opportunities, aftersales retention and customer lifetime value.</w:t>
            </w:r>
          </w:p>
          <w:p w14:paraId="7BF1F6A9"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Deliver manufacturer volume, market share, customer and qualitative objectives across both franchises.</w:t>
            </w:r>
          </w:p>
          <w:p w14:paraId="0C90B905"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Ensure stock levels, ageing, working capital and vehicle preparation are effectively controlled.</w:t>
            </w:r>
          </w:p>
          <w:p w14:paraId="27169F9A"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Maintain a strong understanding of market trends, competitor activity and changing customer behaviour across PC and CV.</w:t>
            </w:r>
          </w:p>
          <w:p w14:paraId="29F5A5EC"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Identify cross-business opportunities without compromising the individual brand and customer requirements of either operation.</w:t>
            </w:r>
          </w:p>
          <w:p w14:paraId="4FEB1371" w14:textId="77777777" w:rsidR="005F1E61" w:rsidRPr="005F1E61" w:rsidRDefault="005F1E61" w:rsidP="005F1E61">
            <w:pPr>
              <w:pStyle w:val="Heading1"/>
              <w:rPr>
                <w:rFonts w:asciiTheme="majorHAnsi" w:hAnsiTheme="majorHAnsi" w:cstheme="majorHAnsi"/>
                <w:sz w:val="22"/>
                <w:szCs w:val="22"/>
              </w:rPr>
            </w:pPr>
            <w:r w:rsidRPr="005F1E61">
              <w:rPr>
                <w:rFonts w:asciiTheme="majorHAnsi" w:hAnsiTheme="majorHAnsi" w:cstheme="majorHAnsi"/>
                <w:sz w:val="22"/>
                <w:szCs w:val="22"/>
              </w:rPr>
              <w:t>Multi-Site Operational Leadership</w:t>
            </w:r>
          </w:p>
          <w:p w14:paraId="0855C58C"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Provide highly visible leadership across both Reading locations.</w:t>
            </w:r>
          </w:p>
          <w:p w14:paraId="5D884A20"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Allocate time appropriately between locations according to business performance, colleague requirements, customer needs and operational risk.</w:t>
            </w:r>
          </w:p>
          <w:p w14:paraId="5090854A"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Ensure consistency of Group standards, controls and leadership expectations across both sites.</w:t>
            </w:r>
          </w:p>
          <w:p w14:paraId="535655A7"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Establish clear escalation routes so operational issues can be resolved effectively without unnecessary dependency on the General Manager.</w:t>
            </w:r>
          </w:p>
          <w:p w14:paraId="3220C57B"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Balance competing priorities across PC and CV and make decisions in the best interests of the overall business.</w:t>
            </w:r>
          </w:p>
          <w:p w14:paraId="2E44C30C"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Promote collaboration and the sharing of best practice across both operations.</w:t>
            </w:r>
          </w:p>
          <w:p w14:paraId="1EFB6227"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Ensure appropriate management cover is maintained when the General Manager is operating from the other location or absent from the business.</w:t>
            </w:r>
          </w:p>
          <w:p w14:paraId="2CF12DE3" w14:textId="77777777" w:rsidR="005F1E61" w:rsidRPr="005F1E61" w:rsidRDefault="005F1E61" w:rsidP="005F1E61">
            <w:pPr>
              <w:pStyle w:val="Heading1"/>
              <w:rPr>
                <w:rFonts w:asciiTheme="majorHAnsi" w:hAnsiTheme="majorHAnsi" w:cstheme="majorHAnsi"/>
                <w:sz w:val="22"/>
                <w:szCs w:val="22"/>
              </w:rPr>
            </w:pPr>
            <w:r w:rsidRPr="005F1E61">
              <w:rPr>
                <w:rFonts w:asciiTheme="majorHAnsi" w:hAnsiTheme="majorHAnsi" w:cstheme="majorHAnsi"/>
                <w:sz w:val="22"/>
                <w:szCs w:val="22"/>
              </w:rPr>
              <w:t>Customer Experience &amp; Reputation</w:t>
            </w:r>
          </w:p>
          <w:p w14:paraId="3B7A2E63"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Take executive ownership for customer outcomes across the complete Reading operation.</w:t>
            </w:r>
          </w:p>
          <w:p w14:paraId="59526C65"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Ensure exceptional customer experience standards are consistently delivered across all departments and sites.</w:t>
            </w:r>
          </w:p>
          <w:p w14:paraId="4A155620"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 xml:space="preserve">Monitor customer satisfaction and manufacturer customer metrics, implementing improvement plans </w:t>
            </w:r>
            <w:proofErr w:type="gramStart"/>
            <w:r w:rsidRPr="005F1E61">
              <w:rPr>
                <w:rFonts w:asciiTheme="majorHAnsi" w:hAnsiTheme="majorHAnsi" w:cstheme="majorHAnsi"/>
                <w:sz w:val="22"/>
              </w:rPr>
              <w:t>where</w:t>
            </w:r>
            <w:proofErr w:type="gramEnd"/>
            <w:r w:rsidRPr="005F1E61">
              <w:rPr>
                <w:rFonts w:asciiTheme="majorHAnsi" w:hAnsiTheme="majorHAnsi" w:cstheme="majorHAnsi"/>
                <w:sz w:val="22"/>
              </w:rPr>
              <w:t xml:space="preserve"> performance falls below expectation.</w:t>
            </w:r>
          </w:p>
          <w:p w14:paraId="2F95F7FF"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Ensure complaints and significant customer issues are managed appropriately and root causes addressed.</w:t>
            </w:r>
          </w:p>
          <w:p w14:paraId="2757BA78"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Create a customer-focused culture while recognising the differing expectations of retail and commercial customers.</w:t>
            </w:r>
          </w:p>
          <w:p w14:paraId="6B995659"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Ensure the business meets Consumer Duty requirements and can evidence the delivery of good customer outcomes.</w:t>
            </w:r>
          </w:p>
          <w:p w14:paraId="74927C7B"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Protect and enhance the reputation of Volkswagen and Marshall within the local market.</w:t>
            </w:r>
          </w:p>
          <w:p w14:paraId="32BE671B" w14:textId="77777777" w:rsidR="005F1E61" w:rsidRPr="005F1E61" w:rsidRDefault="005F1E61" w:rsidP="005F1E61">
            <w:pPr>
              <w:pStyle w:val="Heading1"/>
              <w:rPr>
                <w:rFonts w:asciiTheme="majorHAnsi" w:hAnsiTheme="majorHAnsi" w:cstheme="majorHAnsi"/>
                <w:sz w:val="22"/>
                <w:szCs w:val="22"/>
              </w:rPr>
            </w:pPr>
            <w:r w:rsidRPr="005F1E61">
              <w:rPr>
                <w:rFonts w:asciiTheme="majorHAnsi" w:hAnsiTheme="majorHAnsi" w:cstheme="majorHAnsi"/>
                <w:sz w:val="22"/>
                <w:szCs w:val="22"/>
              </w:rPr>
              <w:lastRenderedPageBreak/>
              <w:t>Manufacturer &amp; Stakeholder Relationships</w:t>
            </w:r>
          </w:p>
          <w:p w14:paraId="4D864A5A"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Act as the senior business representative for both Volkswagen Passenger Cars and Volkswagen Commercial Vehicles.</w:t>
            </w:r>
          </w:p>
          <w:p w14:paraId="33DF4CD7"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Build strong and credible relationships with the respective manufacturer teams.</w:t>
            </w:r>
          </w:p>
          <w:p w14:paraId="1893AE66"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Represent the business at manufacturer reviews, audits, performance meetings and network forums.</w:t>
            </w:r>
          </w:p>
          <w:p w14:paraId="74962DCF"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Ensure the requirements and priorities of both franchises receive appropriate senior leadership attention.</w:t>
            </w:r>
          </w:p>
          <w:p w14:paraId="4068453A"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Deliver manufacturer standards, targets and strategic initiatives across PC and CV.</w:t>
            </w:r>
          </w:p>
          <w:p w14:paraId="7B34929D"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Maximise manufacturer income and commercial opportunities while maintaining appropriate governance and controls.</w:t>
            </w:r>
          </w:p>
          <w:p w14:paraId="2AE99B5B"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Develop effective relationships with Regional and Group leadership and other key internal and external stakeholders.</w:t>
            </w:r>
          </w:p>
          <w:p w14:paraId="5EF9B185" w14:textId="77777777" w:rsidR="005F1E61" w:rsidRPr="005F1E61" w:rsidRDefault="005F1E61" w:rsidP="005F1E61">
            <w:pPr>
              <w:pStyle w:val="Heading1"/>
              <w:rPr>
                <w:rFonts w:asciiTheme="majorHAnsi" w:hAnsiTheme="majorHAnsi" w:cstheme="majorHAnsi"/>
                <w:sz w:val="22"/>
                <w:szCs w:val="22"/>
              </w:rPr>
            </w:pPr>
            <w:r w:rsidRPr="005F1E61">
              <w:rPr>
                <w:rFonts w:asciiTheme="majorHAnsi" w:hAnsiTheme="majorHAnsi" w:cstheme="majorHAnsi"/>
                <w:sz w:val="22"/>
                <w:szCs w:val="22"/>
              </w:rPr>
              <w:t>Aftersales Excellence</w:t>
            </w:r>
          </w:p>
          <w:p w14:paraId="2C1C35C0"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Provide strategic leadership across Service and Parts operations within PC and CV.</w:t>
            </w:r>
          </w:p>
          <w:p w14:paraId="5146D8F2"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Drive labour sales, workshop productivity, utilisation, efficiency, parts performance and customer retention.</w:t>
            </w:r>
          </w:p>
          <w:p w14:paraId="25FD9FB8"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Maximise workshop capacity and identify appropriate opportunities to share resources and capability across the combined operation.</w:t>
            </w:r>
          </w:p>
          <w:p w14:paraId="0DE52D97"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Ensure the specific technical and operational requirements of Commercial Vehicles remain appropriately supported.</w:t>
            </w:r>
          </w:p>
          <w:p w14:paraId="2C12A1DE"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Drive improvements in aftersales profitability and return on sales.</w:t>
            </w:r>
          </w:p>
          <w:p w14:paraId="61D89B56"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Ensure technical training, colleague capability, equipment and facilities remain appropriate for current and future requirements.</w:t>
            </w:r>
          </w:p>
          <w:p w14:paraId="4DCC1C57"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Develop strategies to maximise vehicle parc retention and lifetime customer value.</w:t>
            </w:r>
          </w:p>
          <w:p w14:paraId="2A68173D" w14:textId="77777777" w:rsidR="005F1E61" w:rsidRPr="005F1E61" w:rsidRDefault="005F1E61" w:rsidP="005F1E61">
            <w:pPr>
              <w:pStyle w:val="Heading1"/>
              <w:rPr>
                <w:rFonts w:asciiTheme="majorHAnsi" w:hAnsiTheme="majorHAnsi" w:cstheme="majorHAnsi"/>
                <w:sz w:val="22"/>
                <w:szCs w:val="22"/>
              </w:rPr>
            </w:pPr>
            <w:r w:rsidRPr="005F1E61">
              <w:rPr>
                <w:rFonts w:asciiTheme="majorHAnsi" w:hAnsiTheme="majorHAnsi" w:cstheme="majorHAnsi"/>
                <w:sz w:val="22"/>
                <w:szCs w:val="22"/>
              </w:rPr>
              <w:t>Compliance, Governance &amp; Risk Management</w:t>
            </w:r>
          </w:p>
          <w:p w14:paraId="76504CA2"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Maintain overall accountability for governance and compliance across both businesses.</w:t>
            </w:r>
          </w:p>
          <w:p w14:paraId="0198DC04"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Ensure compliance with FCA requirements, Consumer Duty, health and safety, employment legislation, manufacturer standards and Group policies.</w:t>
            </w:r>
          </w:p>
          <w:p w14:paraId="603D2DFD"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Establish a strong control environment with clearly delegated responsibilities and appropriate management oversight.</w:t>
            </w:r>
          </w:p>
          <w:p w14:paraId="261A2704"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Ensure audit requirements and actions are completed promptly and sustainably.</w:t>
            </w:r>
          </w:p>
          <w:p w14:paraId="54579D2B"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Identify, assess and actively manage commercial, operational, people and regulatory risks.</w:t>
            </w:r>
          </w:p>
          <w:p w14:paraId="403556DC"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Ensure the increased span of control created by the combined structure does not weaken governance, operational oversight or customer outcomes.</w:t>
            </w:r>
          </w:p>
          <w:p w14:paraId="59520066" w14:textId="77777777" w:rsid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Promote a culture of integrity, accountability and appropriate challenge.</w:t>
            </w:r>
          </w:p>
          <w:p w14:paraId="5B3846B0" w14:textId="77777777" w:rsidR="00DC27B2" w:rsidRDefault="00DC27B2" w:rsidP="005F1E61">
            <w:pPr>
              <w:pStyle w:val="Heading1"/>
              <w:rPr>
                <w:rFonts w:asciiTheme="majorHAnsi" w:hAnsiTheme="majorHAnsi" w:cstheme="majorHAnsi"/>
                <w:sz w:val="22"/>
                <w:szCs w:val="22"/>
              </w:rPr>
            </w:pPr>
          </w:p>
          <w:p w14:paraId="39E63806" w14:textId="30AC40A2" w:rsidR="005F1E61" w:rsidRPr="005F1E61" w:rsidRDefault="005F1E61" w:rsidP="005F1E61">
            <w:pPr>
              <w:pStyle w:val="Heading1"/>
              <w:rPr>
                <w:rFonts w:asciiTheme="majorHAnsi" w:hAnsiTheme="majorHAnsi" w:cstheme="majorHAnsi"/>
                <w:sz w:val="22"/>
                <w:szCs w:val="22"/>
              </w:rPr>
            </w:pPr>
            <w:r w:rsidRPr="005F1E61">
              <w:rPr>
                <w:rFonts w:asciiTheme="majorHAnsi" w:hAnsiTheme="majorHAnsi" w:cstheme="majorHAnsi"/>
                <w:sz w:val="22"/>
                <w:szCs w:val="22"/>
              </w:rPr>
              <w:lastRenderedPageBreak/>
              <w:t>Strategic Growth &amp; Change Management</w:t>
            </w:r>
          </w:p>
          <w:p w14:paraId="50001865"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Lead the successful transition from separate PC and CV General Manager structures to a single combined leadership model.</w:t>
            </w:r>
          </w:p>
          <w:p w14:paraId="2EB4A8D8"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Establish the organisational structure, management responsibilities and operating disciplines required to make the combined model successful.</w:t>
            </w:r>
          </w:p>
          <w:p w14:paraId="63BE2B40"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Identify efficiency opportunities arising from the combined scale of the operation.</w:t>
            </w:r>
          </w:p>
          <w:p w14:paraId="118E2CB7"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Lead organisational and cultural change while maintaining colleague engagement and business continuity.</w:t>
            </w:r>
          </w:p>
          <w:p w14:paraId="165622A1"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Identify opportunities for investment and growth across Sales, Fleet, Used Vehicles and Aftersales.</w:t>
            </w:r>
          </w:p>
          <w:p w14:paraId="017B2C2B"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Support wider regional and Group transformation and strategic initiatives.</w:t>
            </w:r>
          </w:p>
          <w:p w14:paraId="6D5A3181" w14:textId="77777777" w:rsidR="005F1E61" w:rsidRPr="005F1E61" w:rsidRDefault="005F1E61" w:rsidP="005F1E61">
            <w:pPr>
              <w:pStyle w:val="ListBullet"/>
              <w:tabs>
                <w:tab w:val="num" w:pos="360"/>
              </w:tabs>
              <w:spacing w:after="50"/>
              <w:ind w:left="360" w:hanging="360"/>
              <w:rPr>
                <w:rFonts w:asciiTheme="majorHAnsi" w:hAnsiTheme="majorHAnsi" w:cstheme="majorHAnsi"/>
                <w:sz w:val="22"/>
              </w:rPr>
            </w:pPr>
            <w:r w:rsidRPr="005F1E61">
              <w:rPr>
                <w:rFonts w:asciiTheme="majorHAnsi" w:hAnsiTheme="majorHAnsi" w:cstheme="majorHAnsi"/>
                <w:sz w:val="22"/>
              </w:rPr>
              <w:t>Contribute to regional and Group strategy as a senior operational leader.</w:t>
            </w:r>
          </w:p>
          <w:p w14:paraId="724E5090" w14:textId="7703EDDD" w:rsidR="003F5CD0" w:rsidRPr="005F1E61" w:rsidRDefault="003F5CD0" w:rsidP="005F1E61">
            <w:pPr>
              <w:pStyle w:val="NoSpacing"/>
              <w:rPr>
                <w:rFonts w:asciiTheme="majorHAnsi" w:hAnsiTheme="majorHAnsi" w:cstheme="majorHAnsi"/>
                <w:sz w:val="22"/>
                <w:szCs w:val="22"/>
              </w:rPr>
            </w:pPr>
          </w:p>
        </w:tc>
      </w:tr>
      <w:tr w:rsidR="003F5CD0" w:rsidRPr="003F5CD0" w14:paraId="7FC8B461" w14:textId="77777777" w:rsidTr="00FC3A75">
        <w:tc>
          <w:tcPr>
            <w:tcW w:w="8714" w:type="dxa"/>
            <w:gridSpan w:val="2"/>
          </w:tcPr>
          <w:p w14:paraId="5885D5AA" w14:textId="77777777" w:rsidR="003F5CD0" w:rsidRPr="003F5CD0" w:rsidRDefault="003F5CD0">
            <w:pPr>
              <w:rPr>
                <w:rFonts w:asciiTheme="majorHAnsi" w:hAnsiTheme="majorHAnsi" w:cstheme="majorHAnsi"/>
                <w:b/>
                <w:sz w:val="22"/>
              </w:rPr>
            </w:pPr>
            <w:r w:rsidRPr="003F5CD0">
              <w:rPr>
                <w:rFonts w:asciiTheme="majorHAnsi" w:hAnsiTheme="majorHAnsi" w:cstheme="majorHAnsi"/>
                <w:b/>
                <w:sz w:val="22"/>
              </w:rPr>
              <w:lastRenderedPageBreak/>
              <w:t xml:space="preserve">Relationships: </w:t>
            </w:r>
          </w:p>
          <w:p w14:paraId="74EFAD63" w14:textId="77777777" w:rsidR="004944AA" w:rsidRPr="004944AA" w:rsidRDefault="004944AA" w:rsidP="004944AA">
            <w:pPr>
              <w:rPr>
                <w:rFonts w:asciiTheme="majorHAnsi" w:hAnsiTheme="majorHAnsi" w:cstheme="majorHAnsi"/>
                <w:sz w:val="22"/>
              </w:rPr>
            </w:pPr>
            <w:r w:rsidRPr="004944AA">
              <w:rPr>
                <w:rFonts w:asciiTheme="majorHAnsi" w:hAnsiTheme="majorHAnsi" w:cstheme="majorHAnsi"/>
                <w:sz w:val="22"/>
              </w:rPr>
              <w:t>Exceptional relationship management will be critical to success. The General Manager must demonstrate the credibility, personal impact and communication skills necessary to build trusted relationships with Volkswagen Passenger Cars, Volkswagen Commercial Vehicles, Regional and Group leadership, PC and CV management teams, colleagues, retail and commercial customers, fleet and local business customers, and relevant external stakeholders. The role requires the ability to balance potentially competing priorities while maintaining alignment around the performance of the overall Reading business.</w:t>
            </w:r>
          </w:p>
          <w:p w14:paraId="0B6A1588" w14:textId="1AECBDC4" w:rsidR="003F5CD0" w:rsidRPr="00C933E9" w:rsidRDefault="003F5CD0" w:rsidP="00C933E9">
            <w:pPr>
              <w:pStyle w:val="BodyText"/>
              <w:ind w:right="681"/>
              <w:jc w:val="both"/>
            </w:pPr>
          </w:p>
        </w:tc>
      </w:tr>
      <w:tr w:rsidR="00C639E5" w:rsidRPr="003F5CD0" w14:paraId="2EFF34F6" w14:textId="77777777" w:rsidTr="00FC3A75">
        <w:tc>
          <w:tcPr>
            <w:tcW w:w="8714" w:type="dxa"/>
            <w:gridSpan w:val="2"/>
          </w:tcPr>
          <w:p w14:paraId="38B94201" w14:textId="77777777" w:rsidR="00C639E5" w:rsidRPr="00481667" w:rsidRDefault="00C639E5" w:rsidP="00E3606B">
            <w:pPr>
              <w:rPr>
                <w:rFonts w:asciiTheme="majorHAnsi" w:hAnsiTheme="majorHAnsi" w:cstheme="majorHAnsi"/>
                <w:b/>
                <w:sz w:val="22"/>
              </w:rPr>
            </w:pPr>
            <w:r w:rsidRPr="00481667">
              <w:rPr>
                <w:rFonts w:asciiTheme="majorHAnsi" w:hAnsiTheme="majorHAnsi" w:cstheme="majorHAnsi"/>
                <w:b/>
                <w:sz w:val="22"/>
              </w:rPr>
              <w:t>Consumer Duty:</w:t>
            </w:r>
          </w:p>
          <w:p w14:paraId="080FFE6E" w14:textId="77777777" w:rsidR="00090470" w:rsidRPr="00481667" w:rsidRDefault="00090470" w:rsidP="00090470">
            <w:pPr>
              <w:rPr>
                <w:rFonts w:asciiTheme="majorHAnsi" w:hAnsiTheme="majorHAnsi" w:cstheme="majorHAnsi"/>
                <w:bCs/>
                <w:sz w:val="22"/>
              </w:rPr>
            </w:pPr>
            <w:r w:rsidRPr="00481667">
              <w:rPr>
                <w:rFonts w:asciiTheme="majorHAnsi" w:hAnsiTheme="majorHAnsi" w:cstheme="majorHAnsi"/>
                <w:bCs/>
                <w:sz w:val="22"/>
              </w:rPr>
              <w:t>At Marshall, all our colleagues are expected to demonstrate the core values: Customer Centric, Integrity, Cooperative, Can-Do, Innovative, Respectful, Modest. In accordance with these values and the FCA’s Consumer Duty, colleagues are required to prioritise and evidence that customers are continually receiving good outcomes – including providing fair value, clear and timely information, suitable products and services in an effort to support retail customers to achieve their financial objectives whilst also preventing foreseeable harm with particular consideration to the fair treatment of vulnerable customers.</w:t>
            </w:r>
          </w:p>
          <w:p w14:paraId="35057FA9" w14:textId="17ADF801" w:rsidR="00C933E9" w:rsidRPr="00481667" w:rsidRDefault="00C933E9" w:rsidP="00C933E9">
            <w:pPr>
              <w:ind w:right="681"/>
              <w:jc w:val="both"/>
              <w:rPr>
                <w:rFonts w:asciiTheme="majorHAnsi" w:hAnsiTheme="majorHAnsi" w:cstheme="majorHAnsi"/>
                <w:sz w:val="22"/>
              </w:rPr>
            </w:pPr>
          </w:p>
        </w:tc>
      </w:tr>
      <w:tr w:rsidR="003F5CD0" w:rsidRPr="003F5CD0" w14:paraId="1C1ADA60" w14:textId="77777777" w:rsidTr="00FC3A75">
        <w:tc>
          <w:tcPr>
            <w:tcW w:w="8714" w:type="dxa"/>
            <w:gridSpan w:val="2"/>
          </w:tcPr>
          <w:p w14:paraId="6182E63A" w14:textId="77777777" w:rsidR="003F5CD0" w:rsidRPr="00481667" w:rsidRDefault="003F5CD0">
            <w:pPr>
              <w:rPr>
                <w:rFonts w:asciiTheme="majorHAnsi" w:hAnsiTheme="majorHAnsi" w:cstheme="majorHAnsi"/>
                <w:b/>
                <w:sz w:val="22"/>
              </w:rPr>
            </w:pPr>
            <w:r w:rsidRPr="00481667">
              <w:rPr>
                <w:rFonts w:asciiTheme="majorHAnsi" w:hAnsiTheme="majorHAnsi" w:cstheme="majorHAnsi"/>
                <w:b/>
                <w:sz w:val="22"/>
              </w:rPr>
              <w:t>Leadership Expectations:</w:t>
            </w:r>
          </w:p>
          <w:p w14:paraId="2DAA393A" w14:textId="77777777" w:rsidR="00122296" w:rsidRPr="00481667" w:rsidRDefault="00122296" w:rsidP="00122296">
            <w:pPr>
              <w:rPr>
                <w:rFonts w:asciiTheme="majorHAnsi" w:hAnsiTheme="majorHAnsi" w:cstheme="majorHAnsi"/>
                <w:bCs/>
                <w:sz w:val="22"/>
              </w:rPr>
            </w:pPr>
            <w:r w:rsidRPr="00481667">
              <w:rPr>
                <w:rFonts w:asciiTheme="majorHAnsi" w:hAnsiTheme="majorHAnsi" w:cstheme="majorHAnsi"/>
                <w:bCs/>
                <w:sz w:val="22"/>
              </w:rPr>
              <w:t xml:space="preserve">Refer to Leadership Framework Expectations: </w:t>
            </w:r>
          </w:p>
          <w:p w14:paraId="76622EE6" w14:textId="77777777" w:rsidR="00122296" w:rsidRPr="00481667" w:rsidRDefault="00122296" w:rsidP="00122296">
            <w:pPr>
              <w:rPr>
                <w:rFonts w:asciiTheme="majorHAnsi" w:hAnsiTheme="majorHAnsi" w:cstheme="majorHAnsi"/>
                <w:bCs/>
                <w:sz w:val="22"/>
              </w:rPr>
            </w:pPr>
            <w:r w:rsidRPr="00481667">
              <w:rPr>
                <w:rFonts w:asciiTheme="majorHAnsi" w:hAnsiTheme="majorHAnsi" w:cstheme="majorHAnsi"/>
                <w:bCs/>
                <w:sz w:val="22"/>
              </w:rPr>
              <w:t>Leading others – Managers/Team Leaders/Supervisors</w:t>
            </w:r>
          </w:p>
          <w:p w14:paraId="404116F7" w14:textId="65A2B297" w:rsidR="00C933E9" w:rsidRPr="00481667" w:rsidRDefault="00C933E9" w:rsidP="00C933E9">
            <w:pPr>
              <w:pStyle w:val="BodyText"/>
              <w:ind w:right="681"/>
              <w:jc w:val="both"/>
              <w:rPr>
                <w:rFonts w:asciiTheme="majorHAnsi" w:hAnsiTheme="majorHAnsi" w:cstheme="majorHAnsi"/>
                <w:sz w:val="22"/>
              </w:rPr>
            </w:pPr>
          </w:p>
        </w:tc>
      </w:tr>
      <w:tr w:rsidR="003F5CD0" w:rsidRPr="003F5CD0" w14:paraId="61CBD8FD" w14:textId="77777777" w:rsidTr="00FC3A75">
        <w:tc>
          <w:tcPr>
            <w:tcW w:w="8714" w:type="dxa"/>
            <w:gridSpan w:val="2"/>
          </w:tcPr>
          <w:p w14:paraId="3149B499" w14:textId="77777777" w:rsidR="003F5CD0" w:rsidRPr="00481667" w:rsidRDefault="003F5CD0" w:rsidP="00ED10A0">
            <w:pPr>
              <w:pStyle w:val="NoSpacing"/>
              <w:rPr>
                <w:rFonts w:asciiTheme="majorHAnsi" w:hAnsiTheme="majorHAnsi" w:cstheme="majorHAnsi"/>
                <w:b/>
                <w:bCs/>
                <w:sz w:val="22"/>
                <w:szCs w:val="22"/>
              </w:rPr>
            </w:pPr>
            <w:r w:rsidRPr="00481667">
              <w:rPr>
                <w:rFonts w:asciiTheme="majorHAnsi" w:hAnsiTheme="majorHAnsi" w:cstheme="majorHAnsi"/>
                <w:b/>
                <w:bCs/>
                <w:sz w:val="22"/>
                <w:szCs w:val="22"/>
              </w:rPr>
              <w:t>Knowledge and Experience:</w:t>
            </w:r>
          </w:p>
          <w:p w14:paraId="2C7A61A9" w14:textId="77777777" w:rsidR="003F73C6" w:rsidRPr="00481667" w:rsidRDefault="003F73C6" w:rsidP="00ED10A0">
            <w:pPr>
              <w:pStyle w:val="NoSpacing"/>
              <w:rPr>
                <w:rFonts w:asciiTheme="majorHAnsi" w:hAnsiTheme="majorHAnsi" w:cstheme="majorHAnsi"/>
                <w:b/>
                <w:bCs/>
                <w:sz w:val="22"/>
                <w:szCs w:val="22"/>
              </w:rPr>
            </w:pPr>
            <w:r w:rsidRPr="00481667">
              <w:rPr>
                <w:rFonts w:asciiTheme="majorHAnsi" w:hAnsiTheme="majorHAnsi" w:cstheme="majorHAnsi"/>
                <w:b/>
                <w:bCs/>
                <w:sz w:val="22"/>
                <w:szCs w:val="22"/>
              </w:rPr>
              <w:t>Essential</w:t>
            </w:r>
          </w:p>
          <w:p w14:paraId="579B6888" w14:textId="77777777" w:rsidR="007A1C13" w:rsidRPr="00481667" w:rsidRDefault="007A1C13" w:rsidP="00ED10A0">
            <w:pPr>
              <w:pStyle w:val="ListBullet"/>
              <w:numPr>
                <w:ilvl w:val="0"/>
                <w:numId w:val="25"/>
              </w:numPr>
              <w:spacing w:after="50"/>
              <w:rPr>
                <w:rFonts w:asciiTheme="majorHAnsi" w:hAnsiTheme="majorHAnsi" w:cstheme="majorHAnsi"/>
                <w:sz w:val="22"/>
              </w:rPr>
            </w:pPr>
            <w:r w:rsidRPr="00481667">
              <w:rPr>
                <w:rFonts w:asciiTheme="majorHAnsi" w:hAnsiTheme="majorHAnsi" w:cstheme="majorHAnsi"/>
                <w:sz w:val="22"/>
              </w:rPr>
              <w:t>Significant and successful senior leadership experience within automotive retail.</w:t>
            </w:r>
          </w:p>
          <w:p w14:paraId="00061BAD" w14:textId="77777777" w:rsidR="007A1C13" w:rsidRPr="00481667" w:rsidRDefault="007A1C13" w:rsidP="00ED10A0">
            <w:pPr>
              <w:pStyle w:val="ListBullet"/>
              <w:numPr>
                <w:ilvl w:val="0"/>
                <w:numId w:val="25"/>
              </w:numPr>
              <w:spacing w:after="50"/>
              <w:rPr>
                <w:rFonts w:asciiTheme="majorHAnsi" w:hAnsiTheme="majorHAnsi" w:cstheme="majorHAnsi"/>
                <w:sz w:val="22"/>
              </w:rPr>
            </w:pPr>
            <w:r w:rsidRPr="00481667">
              <w:rPr>
                <w:rFonts w:asciiTheme="majorHAnsi" w:hAnsiTheme="majorHAnsi" w:cstheme="majorHAnsi"/>
                <w:sz w:val="22"/>
              </w:rPr>
              <w:t>Proven experience of leading a large, complex and multi-department dealership operation.</w:t>
            </w:r>
          </w:p>
          <w:p w14:paraId="05606F67" w14:textId="77777777" w:rsidR="007A1C13" w:rsidRPr="00481667" w:rsidRDefault="007A1C13" w:rsidP="00ED10A0">
            <w:pPr>
              <w:pStyle w:val="ListBullet"/>
              <w:numPr>
                <w:ilvl w:val="0"/>
                <w:numId w:val="25"/>
              </w:numPr>
              <w:spacing w:after="50"/>
              <w:rPr>
                <w:rFonts w:asciiTheme="majorHAnsi" w:hAnsiTheme="majorHAnsi" w:cstheme="majorHAnsi"/>
                <w:sz w:val="22"/>
              </w:rPr>
            </w:pPr>
            <w:r w:rsidRPr="00481667">
              <w:rPr>
                <w:rFonts w:asciiTheme="majorHAnsi" w:hAnsiTheme="majorHAnsi" w:cstheme="majorHAnsi"/>
                <w:sz w:val="22"/>
              </w:rPr>
              <w:t>Strong understanding of both Passenger Car and Commercial Vehicle business models, including their differing customer, sales and aftersales requirements.</w:t>
            </w:r>
          </w:p>
          <w:p w14:paraId="5F9E74B2" w14:textId="77777777" w:rsidR="007A1C13" w:rsidRPr="00481667" w:rsidRDefault="007A1C13" w:rsidP="00ED10A0">
            <w:pPr>
              <w:pStyle w:val="ListBullet"/>
              <w:numPr>
                <w:ilvl w:val="0"/>
                <w:numId w:val="25"/>
              </w:numPr>
              <w:spacing w:after="50"/>
              <w:rPr>
                <w:rFonts w:asciiTheme="majorHAnsi" w:hAnsiTheme="majorHAnsi" w:cstheme="majorHAnsi"/>
                <w:sz w:val="22"/>
              </w:rPr>
            </w:pPr>
            <w:r w:rsidRPr="00481667">
              <w:rPr>
                <w:rFonts w:asciiTheme="majorHAnsi" w:hAnsiTheme="majorHAnsi" w:cstheme="majorHAnsi"/>
                <w:sz w:val="22"/>
              </w:rPr>
              <w:t>Demonstrable record of delivering revenue, profitability, return on sales, market share and operational performance.</w:t>
            </w:r>
          </w:p>
          <w:p w14:paraId="5CEFB396" w14:textId="77777777" w:rsidR="007A1C13" w:rsidRPr="00481667" w:rsidRDefault="007A1C13" w:rsidP="00ED10A0">
            <w:pPr>
              <w:pStyle w:val="ListBullet"/>
              <w:numPr>
                <w:ilvl w:val="0"/>
                <w:numId w:val="25"/>
              </w:numPr>
              <w:spacing w:after="50"/>
              <w:rPr>
                <w:rFonts w:asciiTheme="majorHAnsi" w:hAnsiTheme="majorHAnsi" w:cstheme="majorHAnsi"/>
                <w:sz w:val="22"/>
              </w:rPr>
            </w:pPr>
            <w:r w:rsidRPr="00481667">
              <w:rPr>
                <w:rFonts w:asciiTheme="majorHAnsi" w:hAnsiTheme="majorHAnsi" w:cstheme="majorHAnsi"/>
                <w:sz w:val="22"/>
              </w:rPr>
              <w:t>Proven ability to hold and manage full P&amp;L accountability.</w:t>
            </w:r>
          </w:p>
          <w:p w14:paraId="72C970D5" w14:textId="77777777" w:rsidR="007A1C13" w:rsidRPr="00481667" w:rsidRDefault="007A1C13" w:rsidP="00ED10A0">
            <w:pPr>
              <w:pStyle w:val="ListBullet"/>
              <w:numPr>
                <w:ilvl w:val="0"/>
                <w:numId w:val="25"/>
              </w:numPr>
              <w:spacing w:after="50"/>
              <w:rPr>
                <w:rFonts w:asciiTheme="majorHAnsi" w:hAnsiTheme="majorHAnsi" w:cstheme="majorHAnsi"/>
                <w:sz w:val="22"/>
              </w:rPr>
            </w:pPr>
            <w:r w:rsidRPr="00481667">
              <w:rPr>
                <w:rFonts w:asciiTheme="majorHAnsi" w:hAnsiTheme="majorHAnsi" w:cstheme="majorHAnsi"/>
                <w:sz w:val="22"/>
              </w:rPr>
              <w:lastRenderedPageBreak/>
              <w:t>Experience leading through senior departmental managers rather than relying on direct operational control.</w:t>
            </w:r>
          </w:p>
          <w:p w14:paraId="34FA986F" w14:textId="77777777" w:rsidR="007A1C13" w:rsidRPr="00481667" w:rsidRDefault="007A1C13" w:rsidP="00ED10A0">
            <w:pPr>
              <w:pStyle w:val="ListBullet"/>
              <w:numPr>
                <w:ilvl w:val="0"/>
                <w:numId w:val="25"/>
              </w:numPr>
              <w:spacing w:after="50"/>
              <w:rPr>
                <w:rFonts w:asciiTheme="majorHAnsi" w:hAnsiTheme="majorHAnsi" w:cstheme="majorHAnsi"/>
                <w:sz w:val="22"/>
              </w:rPr>
            </w:pPr>
            <w:r w:rsidRPr="00481667">
              <w:rPr>
                <w:rFonts w:asciiTheme="majorHAnsi" w:hAnsiTheme="majorHAnsi" w:cstheme="majorHAnsi"/>
                <w:sz w:val="22"/>
              </w:rPr>
              <w:t>Strong understanding of New and Used Vehicle Sales, Fleet and Local Business, Commercial Vehicles, Aftersales, Parts and Financial Services.</w:t>
            </w:r>
          </w:p>
          <w:p w14:paraId="0CB6BA50" w14:textId="77777777" w:rsidR="007A1C13" w:rsidRPr="00481667" w:rsidRDefault="007A1C13" w:rsidP="00ED10A0">
            <w:pPr>
              <w:pStyle w:val="ListBullet"/>
              <w:numPr>
                <w:ilvl w:val="0"/>
                <w:numId w:val="25"/>
              </w:numPr>
              <w:spacing w:after="50"/>
              <w:rPr>
                <w:rFonts w:asciiTheme="majorHAnsi" w:hAnsiTheme="majorHAnsi" w:cstheme="majorHAnsi"/>
                <w:sz w:val="22"/>
              </w:rPr>
            </w:pPr>
            <w:r w:rsidRPr="00481667">
              <w:rPr>
                <w:rFonts w:asciiTheme="majorHAnsi" w:hAnsiTheme="majorHAnsi" w:cstheme="majorHAnsi"/>
                <w:sz w:val="22"/>
              </w:rPr>
              <w:t>Strong commercial and financial capability encompassing budgeting, forecasting, working capital, cost control and performance management.</w:t>
            </w:r>
          </w:p>
          <w:p w14:paraId="59163653" w14:textId="77777777" w:rsidR="007A1C13" w:rsidRPr="00481667" w:rsidRDefault="007A1C13" w:rsidP="00ED10A0">
            <w:pPr>
              <w:pStyle w:val="ListBullet"/>
              <w:numPr>
                <w:ilvl w:val="0"/>
                <w:numId w:val="25"/>
              </w:numPr>
              <w:spacing w:after="50"/>
              <w:rPr>
                <w:rFonts w:asciiTheme="majorHAnsi" w:hAnsiTheme="majorHAnsi" w:cstheme="majorHAnsi"/>
                <w:sz w:val="22"/>
              </w:rPr>
            </w:pPr>
            <w:r w:rsidRPr="00481667">
              <w:rPr>
                <w:rFonts w:asciiTheme="majorHAnsi" w:hAnsiTheme="majorHAnsi" w:cstheme="majorHAnsi"/>
                <w:sz w:val="22"/>
              </w:rPr>
              <w:t>Experience of developing high-performing leadership teams and effective succession plans.</w:t>
            </w:r>
          </w:p>
          <w:p w14:paraId="442EEEE3" w14:textId="77777777" w:rsidR="007A1C13" w:rsidRPr="00481667" w:rsidRDefault="007A1C13" w:rsidP="00ED10A0">
            <w:pPr>
              <w:pStyle w:val="ListBullet"/>
              <w:numPr>
                <w:ilvl w:val="0"/>
                <w:numId w:val="25"/>
              </w:numPr>
              <w:spacing w:after="50"/>
              <w:rPr>
                <w:rFonts w:asciiTheme="majorHAnsi" w:hAnsiTheme="majorHAnsi" w:cstheme="majorHAnsi"/>
                <w:sz w:val="22"/>
              </w:rPr>
            </w:pPr>
            <w:r w:rsidRPr="00481667">
              <w:rPr>
                <w:rFonts w:asciiTheme="majorHAnsi" w:hAnsiTheme="majorHAnsi" w:cstheme="majorHAnsi"/>
                <w:sz w:val="22"/>
              </w:rPr>
              <w:t>Experience working directly with vehicle manufacturers and delivering franchise performance objectives.</w:t>
            </w:r>
          </w:p>
          <w:p w14:paraId="578F410C" w14:textId="77777777" w:rsidR="007A1C13" w:rsidRPr="00481667" w:rsidRDefault="007A1C13" w:rsidP="00ED10A0">
            <w:pPr>
              <w:pStyle w:val="ListBullet"/>
              <w:numPr>
                <w:ilvl w:val="0"/>
                <w:numId w:val="25"/>
              </w:numPr>
              <w:spacing w:after="50"/>
              <w:rPr>
                <w:rFonts w:asciiTheme="majorHAnsi" w:hAnsiTheme="majorHAnsi" w:cstheme="majorHAnsi"/>
                <w:sz w:val="22"/>
              </w:rPr>
            </w:pPr>
            <w:r w:rsidRPr="00481667">
              <w:rPr>
                <w:rFonts w:asciiTheme="majorHAnsi" w:hAnsiTheme="majorHAnsi" w:cstheme="majorHAnsi"/>
                <w:sz w:val="22"/>
              </w:rPr>
              <w:t>Ability to manage a broad span of control across multiple locations and competing business priorities.</w:t>
            </w:r>
          </w:p>
          <w:p w14:paraId="2DBF473F" w14:textId="77777777" w:rsidR="007A1C13" w:rsidRPr="00481667" w:rsidRDefault="007A1C13" w:rsidP="00ED10A0">
            <w:pPr>
              <w:pStyle w:val="ListBullet"/>
              <w:numPr>
                <w:ilvl w:val="0"/>
                <w:numId w:val="25"/>
              </w:numPr>
              <w:spacing w:after="50"/>
              <w:rPr>
                <w:rFonts w:asciiTheme="majorHAnsi" w:hAnsiTheme="majorHAnsi" w:cstheme="majorHAnsi"/>
                <w:sz w:val="22"/>
              </w:rPr>
            </w:pPr>
            <w:r w:rsidRPr="00481667">
              <w:rPr>
                <w:rFonts w:asciiTheme="majorHAnsi" w:hAnsiTheme="majorHAnsi" w:cstheme="majorHAnsi"/>
                <w:sz w:val="22"/>
              </w:rPr>
              <w:t>Strong understanding of FCA regulation, Consumer Duty and automotive retail compliance.</w:t>
            </w:r>
          </w:p>
          <w:p w14:paraId="1E1D0638" w14:textId="77777777" w:rsidR="007A1C13" w:rsidRPr="00481667" w:rsidRDefault="007A1C13" w:rsidP="00ED10A0">
            <w:pPr>
              <w:pStyle w:val="ListBullet"/>
              <w:numPr>
                <w:ilvl w:val="0"/>
                <w:numId w:val="25"/>
              </w:numPr>
              <w:spacing w:after="50"/>
              <w:rPr>
                <w:rFonts w:asciiTheme="majorHAnsi" w:hAnsiTheme="majorHAnsi" w:cstheme="majorHAnsi"/>
                <w:sz w:val="22"/>
              </w:rPr>
            </w:pPr>
            <w:r w:rsidRPr="00481667">
              <w:rPr>
                <w:rFonts w:asciiTheme="majorHAnsi" w:hAnsiTheme="majorHAnsi" w:cstheme="majorHAnsi"/>
                <w:sz w:val="22"/>
              </w:rPr>
              <w:t>Evidence of successfully leading business change, transformation or organisational restructuring.</w:t>
            </w:r>
          </w:p>
          <w:p w14:paraId="5A844D03" w14:textId="77777777" w:rsidR="007A1C13" w:rsidRPr="00481667" w:rsidRDefault="007A1C13" w:rsidP="00ED10A0">
            <w:pPr>
              <w:pStyle w:val="ListBullet"/>
              <w:numPr>
                <w:ilvl w:val="0"/>
                <w:numId w:val="25"/>
              </w:numPr>
              <w:spacing w:after="50"/>
              <w:rPr>
                <w:rFonts w:asciiTheme="majorHAnsi" w:hAnsiTheme="majorHAnsi" w:cstheme="majorHAnsi"/>
                <w:sz w:val="22"/>
              </w:rPr>
            </w:pPr>
            <w:r w:rsidRPr="00481667">
              <w:rPr>
                <w:rFonts w:asciiTheme="majorHAnsi" w:hAnsiTheme="majorHAnsi" w:cstheme="majorHAnsi"/>
                <w:sz w:val="22"/>
              </w:rPr>
              <w:t>Strong communication, influencing and stakeholder-management capability.</w:t>
            </w:r>
          </w:p>
          <w:p w14:paraId="208B4E8C" w14:textId="77777777" w:rsidR="007A1C13" w:rsidRPr="00481667" w:rsidRDefault="007A1C13" w:rsidP="00ED10A0">
            <w:pPr>
              <w:pStyle w:val="ListBullet"/>
              <w:numPr>
                <w:ilvl w:val="0"/>
                <w:numId w:val="25"/>
              </w:numPr>
              <w:spacing w:after="50"/>
              <w:rPr>
                <w:rFonts w:asciiTheme="majorHAnsi" w:hAnsiTheme="majorHAnsi" w:cstheme="majorHAnsi"/>
                <w:sz w:val="22"/>
              </w:rPr>
            </w:pPr>
            <w:r w:rsidRPr="00481667">
              <w:rPr>
                <w:rFonts w:asciiTheme="majorHAnsi" w:hAnsiTheme="majorHAnsi" w:cstheme="majorHAnsi"/>
                <w:sz w:val="22"/>
              </w:rPr>
              <w:t>Full UK Driving Licence and willingness to work regularly across both locations.</w:t>
            </w:r>
          </w:p>
          <w:p w14:paraId="44C5F113" w14:textId="77777777" w:rsidR="00ED10A0" w:rsidRPr="00481667" w:rsidRDefault="00ED10A0" w:rsidP="00ED10A0">
            <w:pPr>
              <w:pStyle w:val="ListBullet"/>
              <w:numPr>
                <w:ilvl w:val="0"/>
                <w:numId w:val="0"/>
              </w:numPr>
              <w:spacing w:after="50"/>
              <w:rPr>
                <w:rFonts w:asciiTheme="majorHAnsi" w:hAnsiTheme="majorHAnsi" w:cstheme="majorHAnsi"/>
                <w:sz w:val="22"/>
              </w:rPr>
            </w:pPr>
          </w:p>
          <w:p w14:paraId="52C5C227" w14:textId="77777777" w:rsidR="00C6232E" w:rsidRPr="00481667" w:rsidRDefault="00C6232E" w:rsidP="00C6232E">
            <w:pPr>
              <w:pStyle w:val="Heading2"/>
              <w:rPr>
                <w:rFonts w:cstheme="majorHAnsi"/>
                <w:b/>
                <w:bCs/>
                <w:color w:val="auto"/>
                <w:sz w:val="22"/>
                <w:szCs w:val="22"/>
              </w:rPr>
            </w:pPr>
            <w:r w:rsidRPr="00481667">
              <w:rPr>
                <w:rFonts w:cstheme="majorHAnsi"/>
                <w:b/>
                <w:bCs/>
                <w:color w:val="auto"/>
                <w:sz w:val="22"/>
                <w:szCs w:val="22"/>
              </w:rPr>
              <w:t>Desirable</w:t>
            </w:r>
          </w:p>
          <w:p w14:paraId="07B64436" w14:textId="77777777" w:rsidR="00C6232E" w:rsidRPr="00481667" w:rsidRDefault="00C6232E" w:rsidP="003A7DF7">
            <w:pPr>
              <w:pStyle w:val="ListBullet"/>
              <w:numPr>
                <w:ilvl w:val="0"/>
                <w:numId w:val="26"/>
              </w:numPr>
              <w:spacing w:after="50"/>
              <w:rPr>
                <w:rFonts w:asciiTheme="majorHAnsi" w:hAnsiTheme="majorHAnsi" w:cstheme="majorHAnsi"/>
                <w:sz w:val="22"/>
              </w:rPr>
            </w:pPr>
            <w:r w:rsidRPr="00481667">
              <w:rPr>
                <w:rFonts w:asciiTheme="majorHAnsi" w:hAnsiTheme="majorHAnsi" w:cstheme="majorHAnsi"/>
                <w:sz w:val="22"/>
              </w:rPr>
              <w:t>Direct leadership experience across both Passenger Car and Commercial Vehicle operations.</w:t>
            </w:r>
          </w:p>
          <w:p w14:paraId="766390A0" w14:textId="77777777" w:rsidR="00C6232E" w:rsidRPr="00481667" w:rsidRDefault="00C6232E" w:rsidP="003A7DF7">
            <w:pPr>
              <w:pStyle w:val="ListBullet"/>
              <w:numPr>
                <w:ilvl w:val="0"/>
                <w:numId w:val="26"/>
              </w:numPr>
              <w:spacing w:after="50"/>
              <w:rPr>
                <w:rFonts w:asciiTheme="majorHAnsi" w:hAnsiTheme="majorHAnsi" w:cstheme="majorHAnsi"/>
                <w:sz w:val="22"/>
              </w:rPr>
            </w:pPr>
            <w:r w:rsidRPr="00481667">
              <w:rPr>
                <w:rFonts w:asciiTheme="majorHAnsi" w:hAnsiTheme="majorHAnsi" w:cstheme="majorHAnsi"/>
                <w:sz w:val="22"/>
              </w:rPr>
              <w:t>Volkswagen Group or comparable manufacturer experience.</w:t>
            </w:r>
          </w:p>
          <w:p w14:paraId="64B02F20" w14:textId="77777777" w:rsidR="00C6232E" w:rsidRPr="00481667" w:rsidRDefault="00C6232E" w:rsidP="003A7DF7">
            <w:pPr>
              <w:pStyle w:val="ListBullet"/>
              <w:numPr>
                <w:ilvl w:val="0"/>
                <w:numId w:val="26"/>
              </w:numPr>
              <w:spacing w:after="50"/>
              <w:rPr>
                <w:rFonts w:asciiTheme="majorHAnsi" w:hAnsiTheme="majorHAnsi" w:cstheme="majorHAnsi"/>
                <w:sz w:val="22"/>
              </w:rPr>
            </w:pPr>
            <w:r w:rsidRPr="00481667">
              <w:rPr>
                <w:rFonts w:asciiTheme="majorHAnsi" w:hAnsiTheme="majorHAnsi" w:cstheme="majorHAnsi"/>
                <w:sz w:val="22"/>
              </w:rPr>
              <w:t>Experience leading multi-site or large-scale dealership operations.</w:t>
            </w:r>
          </w:p>
          <w:p w14:paraId="560CD922" w14:textId="77777777" w:rsidR="00C6232E" w:rsidRPr="00481667" w:rsidRDefault="00C6232E" w:rsidP="003A7DF7">
            <w:pPr>
              <w:pStyle w:val="ListBullet"/>
              <w:numPr>
                <w:ilvl w:val="0"/>
                <w:numId w:val="26"/>
              </w:numPr>
              <w:spacing w:after="50"/>
              <w:rPr>
                <w:rFonts w:asciiTheme="majorHAnsi" w:hAnsiTheme="majorHAnsi" w:cstheme="majorHAnsi"/>
                <w:sz w:val="22"/>
              </w:rPr>
            </w:pPr>
            <w:r w:rsidRPr="00481667">
              <w:rPr>
                <w:rFonts w:asciiTheme="majorHAnsi" w:hAnsiTheme="majorHAnsi" w:cstheme="majorHAnsi"/>
                <w:sz w:val="22"/>
              </w:rPr>
              <w:t>Experience managing significant fleet, local business and commercial vehicle activities.</w:t>
            </w:r>
          </w:p>
          <w:p w14:paraId="45F2C684" w14:textId="77777777" w:rsidR="00C6232E" w:rsidRPr="00481667" w:rsidRDefault="00C6232E" w:rsidP="003A7DF7">
            <w:pPr>
              <w:pStyle w:val="ListBullet"/>
              <w:numPr>
                <w:ilvl w:val="0"/>
                <w:numId w:val="26"/>
              </w:numPr>
              <w:spacing w:after="50"/>
              <w:rPr>
                <w:rFonts w:asciiTheme="majorHAnsi" w:hAnsiTheme="majorHAnsi" w:cstheme="majorHAnsi"/>
                <w:sz w:val="22"/>
              </w:rPr>
            </w:pPr>
            <w:r w:rsidRPr="00481667">
              <w:rPr>
                <w:rFonts w:asciiTheme="majorHAnsi" w:hAnsiTheme="majorHAnsi" w:cstheme="majorHAnsi"/>
                <w:sz w:val="22"/>
              </w:rPr>
              <w:t>Previous Head of Business, General Manager, Market Area or multi-site leadership experience.</w:t>
            </w:r>
          </w:p>
          <w:p w14:paraId="0DB695A4" w14:textId="77777777" w:rsidR="00C6232E" w:rsidRPr="00481667" w:rsidRDefault="00C6232E" w:rsidP="003A7DF7">
            <w:pPr>
              <w:pStyle w:val="ListBullet"/>
              <w:numPr>
                <w:ilvl w:val="0"/>
                <w:numId w:val="26"/>
              </w:numPr>
              <w:spacing w:after="50"/>
              <w:rPr>
                <w:rFonts w:asciiTheme="majorHAnsi" w:hAnsiTheme="majorHAnsi" w:cstheme="majorHAnsi"/>
                <w:sz w:val="22"/>
              </w:rPr>
            </w:pPr>
            <w:r w:rsidRPr="00481667">
              <w:rPr>
                <w:rFonts w:asciiTheme="majorHAnsi" w:hAnsiTheme="majorHAnsi" w:cstheme="majorHAnsi"/>
                <w:sz w:val="22"/>
              </w:rPr>
              <w:t>Experience leading organisational restructuring or business integration.</w:t>
            </w:r>
          </w:p>
          <w:p w14:paraId="30976655" w14:textId="77777777" w:rsidR="00C6232E" w:rsidRPr="00481667" w:rsidRDefault="00C6232E" w:rsidP="003A7DF7">
            <w:pPr>
              <w:pStyle w:val="ListBullet"/>
              <w:numPr>
                <w:ilvl w:val="0"/>
                <w:numId w:val="26"/>
              </w:numPr>
              <w:spacing w:after="50"/>
              <w:rPr>
                <w:rFonts w:asciiTheme="majorHAnsi" w:hAnsiTheme="majorHAnsi" w:cstheme="majorHAnsi"/>
                <w:sz w:val="22"/>
              </w:rPr>
            </w:pPr>
            <w:r w:rsidRPr="00481667">
              <w:rPr>
                <w:rFonts w:asciiTheme="majorHAnsi" w:hAnsiTheme="majorHAnsi" w:cstheme="majorHAnsi"/>
                <w:sz w:val="22"/>
              </w:rPr>
              <w:t>Relevant management or leadership qualification.</w:t>
            </w:r>
          </w:p>
          <w:p w14:paraId="3B3D95BC" w14:textId="77777777" w:rsidR="00C6232E" w:rsidRPr="00481667" w:rsidRDefault="00C6232E" w:rsidP="003A7DF7">
            <w:pPr>
              <w:pStyle w:val="ListBullet"/>
              <w:numPr>
                <w:ilvl w:val="0"/>
                <w:numId w:val="26"/>
              </w:numPr>
              <w:spacing w:after="50"/>
              <w:rPr>
                <w:rFonts w:asciiTheme="majorHAnsi" w:hAnsiTheme="majorHAnsi" w:cstheme="majorHAnsi"/>
                <w:sz w:val="22"/>
              </w:rPr>
            </w:pPr>
            <w:r w:rsidRPr="00481667">
              <w:rPr>
                <w:rFonts w:asciiTheme="majorHAnsi" w:hAnsiTheme="majorHAnsi" w:cstheme="majorHAnsi"/>
                <w:sz w:val="22"/>
              </w:rPr>
              <w:t>Strong understanding of electrification and the evolving requirements of both passenger and commercial vehicle customers.</w:t>
            </w:r>
          </w:p>
          <w:p w14:paraId="6999F7D6" w14:textId="77777777" w:rsidR="00C6232E" w:rsidRPr="00481667" w:rsidRDefault="00C6232E" w:rsidP="00ED10A0">
            <w:pPr>
              <w:pStyle w:val="ListBullet"/>
              <w:numPr>
                <w:ilvl w:val="0"/>
                <w:numId w:val="0"/>
              </w:numPr>
              <w:spacing w:after="50"/>
              <w:rPr>
                <w:rFonts w:asciiTheme="majorHAnsi" w:hAnsiTheme="majorHAnsi" w:cstheme="majorHAnsi"/>
                <w:sz w:val="22"/>
              </w:rPr>
            </w:pPr>
          </w:p>
          <w:p w14:paraId="7ACE9234" w14:textId="5669572C" w:rsidR="007A1C13" w:rsidRPr="00481667" w:rsidRDefault="007A1C13" w:rsidP="007A1C13">
            <w:pPr>
              <w:pStyle w:val="NoSpacing"/>
              <w:ind w:left="720"/>
              <w:rPr>
                <w:rFonts w:asciiTheme="majorHAnsi" w:hAnsiTheme="majorHAnsi" w:cstheme="majorHAnsi"/>
                <w:sz w:val="22"/>
                <w:szCs w:val="22"/>
              </w:rPr>
            </w:pPr>
          </w:p>
        </w:tc>
      </w:tr>
    </w:tbl>
    <w:p w14:paraId="64505BAB" w14:textId="77777777" w:rsidR="003F5CD0" w:rsidRPr="003F5CD0" w:rsidRDefault="003F5CD0" w:rsidP="003F5CD0">
      <w:pPr>
        <w:rPr>
          <w:rFonts w:asciiTheme="majorHAnsi" w:hAnsiTheme="majorHAnsi" w:cstheme="majorHAnsi"/>
          <w:sz w:val="22"/>
          <w:szCs w:val="22"/>
        </w:rPr>
      </w:pPr>
    </w:p>
    <w:p w14:paraId="2C8F4A85" w14:textId="6DDE813F" w:rsidR="00A60730" w:rsidRPr="00690FA1" w:rsidRDefault="00A60730" w:rsidP="00690FA1">
      <w:pPr>
        <w:rPr>
          <w:rFonts w:ascii="Arial" w:hAnsi="Arial" w:cs="Arial"/>
          <w:sz w:val="22"/>
          <w:szCs w:val="22"/>
        </w:rPr>
      </w:pPr>
    </w:p>
    <w:sectPr w:rsidR="00A60730" w:rsidRPr="00690FA1" w:rsidSect="00961C6E">
      <w:headerReference w:type="default" r:id="rId8"/>
      <w:pgSz w:w="11900" w:h="16840"/>
      <w:pgMar w:top="2269" w:right="175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F802A" w14:textId="77777777" w:rsidR="00820932" w:rsidRDefault="00820932" w:rsidP="00653DDF">
      <w:r>
        <w:separator/>
      </w:r>
    </w:p>
  </w:endnote>
  <w:endnote w:type="continuationSeparator" w:id="0">
    <w:p w14:paraId="03BE7147" w14:textId="77777777" w:rsidR="00820932" w:rsidRDefault="00820932" w:rsidP="00653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EA5E9" w14:textId="77777777" w:rsidR="00820932" w:rsidRDefault="00820932" w:rsidP="00653DDF">
      <w:r>
        <w:separator/>
      </w:r>
    </w:p>
  </w:footnote>
  <w:footnote w:type="continuationSeparator" w:id="0">
    <w:p w14:paraId="21D697AF" w14:textId="77777777" w:rsidR="00820932" w:rsidRDefault="00820932" w:rsidP="00653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C783A" w14:textId="3D4B8331" w:rsidR="00653DDF" w:rsidRDefault="009D5086">
    <w:pPr>
      <w:pStyle w:val="Header"/>
    </w:pPr>
    <w:r>
      <w:rPr>
        <w:noProof/>
      </w:rPr>
      <w:drawing>
        <wp:inline distT="0" distB="0" distL="0" distR="0" wp14:anchorId="14F4BE27" wp14:editId="07A61A5E">
          <wp:extent cx="2166777" cy="336884"/>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rshall Horizontal Bk.jpg"/>
                  <pic:cNvPicPr/>
                </pic:nvPicPr>
                <pic:blipFill>
                  <a:blip r:embed="rId1"/>
                  <a:stretch>
                    <a:fillRect/>
                  </a:stretch>
                </pic:blipFill>
                <pic:spPr>
                  <a:xfrm>
                    <a:off x="0" y="0"/>
                    <a:ext cx="2348064" cy="365070"/>
                  </a:xfrm>
                  <a:prstGeom prst="rect">
                    <a:avLst/>
                  </a:prstGeom>
                </pic:spPr>
              </pic:pic>
            </a:graphicData>
          </a:graphic>
        </wp:inline>
      </w:drawing>
    </w:r>
  </w:p>
  <w:p w14:paraId="7B46D679" w14:textId="77777777" w:rsidR="00653DDF" w:rsidRDefault="00653D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174F2E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307ECA"/>
    <w:multiLevelType w:val="multilevel"/>
    <w:tmpl w:val="D1B0D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36EEB"/>
    <w:multiLevelType w:val="multilevel"/>
    <w:tmpl w:val="D3C49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A854E8"/>
    <w:multiLevelType w:val="multilevel"/>
    <w:tmpl w:val="2126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1B2E05"/>
    <w:multiLevelType w:val="hybridMultilevel"/>
    <w:tmpl w:val="0BB0B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14173F8"/>
    <w:multiLevelType w:val="multilevel"/>
    <w:tmpl w:val="80F4B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A445A0"/>
    <w:multiLevelType w:val="hybridMultilevel"/>
    <w:tmpl w:val="FBA0F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0870AC"/>
    <w:multiLevelType w:val="multilevel"/>
    <w:tmpl w:val="8F6C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7625C0"/>
    <w:multiLevelType w:val="hybridMultilevel"/>
    <w:tmpl w:val="C17A0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29757A"/>
    <w:multiLevelType w:val="multilevel"/>
    <w:tmpl w:val="2BCE0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534FD0"/>
    <w:multiLevelType w:val="multilevel"/>
    <w:tmpl w:val="54D61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D82A6E"/>
    <w:multiLevelType w:val="hybridMultilevel"/>
    <w:tmpl w:val="AFC003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D916DB"/>
    <w:multiLevelType w:val="hybridMultilevel"/>
    <w:tmpl w:val="014292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983D4A"/>
    <w:multiLevelType w:val="multilevel"/>
    <w:tmpl w:val="0A863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D845FD"/>
    <w:multiLevelType w:val="hybridMultilevel"/>
    <w:tmpl w:val="5E8A4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3938AD"/>
    <w:multiLevelType w:val="hybridMultilevel"/>
    <w:tmpl w:val="54C80A90"/>
    <w:lvl w:ilvl="0" w:tplc="0E8A00DE">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43E27038"/>
    <w:multiLevelType w:val="multilevel"/>
    <w:tmpl w:val="A42E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90484E"/>
    <w:multiLevelType w:val="multilevel"/>
    <w:tmpl w:val="3D66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7175F7"/>
    <w:multiLevelType w:val="hybridMultilevel"/>
    <w:tmpl w:val="B964A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993CE6"/>
    <w:multiLevelType w:val="hybridMultilevel"/>
    <w:tmpl w:val="04DCE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6215E3"/>
    <w:multiLevelType w:val="hybridMultilevel"/>
    <w:tmpl w:val="CD1C6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D750BA"/>
    <w:multiLevelType w:val="hybridMultilevel"/>
    <w:tmpl w:val="7310B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215432"/>
    <w:multiLevelType w:val="multilevel"/>
    <w:tmpl w:val="73BEB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073502"/>
    <w:multiLevelType w:val="hybridMultilevel"/>
    <w:tmpl w:val="A926A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AD51F9"/>
    <w:multiLevelType w:val="hybridMultilevel"/>
    <w:tmpl w:val="F7D8D4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D6D060F"/>
    <w:multiLevelType w:val="hybridMultilevel"/>
    <w:tmpl w:val="4EC2D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5888897">
    <w:abstractNumId w:val="25"/>
  </w:num>
  <w:num w:numId="2" w16cid:durableId="588199967">
    <w:abstractNumId w:val="11"/>
  </w:num>
  <w:num w:numId="3" w16cid:durableId="1039669609">
    <w:abstractNumId w:val="23"/>
  </w:num>
  <w:num w:numId="4" w16cid:durableId="2022008515">
    <w:abstractNumId w:val="12"/>
  </w:num>
  <w:num w:numId="5" w16cid:durableId="1739590547">
    <w:abstractNumId w:val="8"/>
  </w:num>
  <w:num w:numId="6" w16cid:durableId="14244541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84082765">
    <w:abstractNumId w:val="6"/>
  </w:num>
  <w:num w:numId="8" w16cid:durableId="140855341">
    <w:abstractNumId w:val="21"/>
  </w:num>
  <w:num w:numId="9" w16cid:durableId="527718830">
    <w:abstractNumId w:val="3"/>
  </w:num>
  <w:num w:numId="10" w16cid:durableId="760183562">
    <w:abstractNumId w:val="16"/>
  </w:num>
  <w:num w:numId="11" w16cid:durableId="2048094034">
    <w:abstractNumId w:val="2"/>
  </w:num>
  <w:num w:numId="12" w16cid:durableId="318466154">
    <w:abstractNumId w:val="22"/>
  </w:num>
  <w:num w:numId="13" w16cid:durableId="945388850">
    <w:abstractNumId w:val="1"/>
  </w:num>
  <w:num w:numId="14" w16cid:durableId="1485849295">
    <w:abstractNumId w:val="13"/>
  </w:num>
  <w:num w:numId="15" w16cid:durableId="1284144811">
    <w:abstractNumId w:val="10"/>
  </w:num>
  <w:num w:numId="16" w16cid:durableId="1758330983">
    <w:abstractNumId w:val="9"/>
  </w:num>
  <w:num w:numId="17" w16cid:durableId="676544116">
    <w:abstractNumId w:val="7"/>
  </w:num>
  <w:num w:numId="18" w16cid:durableId="1096942096">
    <w:abstractNumId w:val="20"/>
  </w:num>
  <w:num w:numId="19" w16cid:durableId="1802723406">
    <w:abstractNumId w:val="18"/>
  </w:num>
  <w:num w:numId="20" w16cid:durableId="1352604898">
    <w:abstractNumId w:val="5"/>
  </w:num>
  <w:num w:numId="21" w16cid:durableId="1871409998">
    <w:abstractNumId w:val="17"/>
  </w:num>
  <w:num w:numId="22" w16cid:durableId="1065449612">
    <w:abstractNumId w:val="19"/>
  </w:num>
  <w:num w:numId="23" w16cid:durableId="355499412">
    <w:abstractNumId w:val="0"/>
  </w:num>
  <w:num w:numId="24" w16cid:durableId="407190646">
    <w:abstractNumId w:val="14"/>
  </w:num>
  <w:num w:numId="25" w16cid:durableId="1870608000">
    <w:abstractNumId w:val="4"/>
  </w:num>
  <w:num w:numId="26" w16cid:durableId="46230657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9A5"/>
    <w:rsid w:val="0000686D"/>
    <w:rsid w:val="00033C75"/>
    <w:rsid w:val="00034985"/>
    <w:rsid w:val="000559B4"/>
    <w:rsid w:val="000640BC"/>
    <w:rsid w:val="000769D1"/>
    <w:rsid w:val="00076FE5"/>
    <w:rsid w:val="00090470"/>
    <w:rsid w:val="000C51E7"/>
    <w:rsid w:val="000D04D0"/>
    <w:rsid w:val="00122296"/>
    <w:rsid w:val="00180908"/>
    <w:rsid w:val="001B07E6"/>
    <w:rsid w:val="001C65DF"/>
    <w:rsid w:val="00227264"/>
    <w:rsid w:val="0022774C"/>
    <w:rsid w:val="00253C8A"/>
    <w:rsid w:val="00267E7D"/>
    <w:rsid w:val="002904DD"/>
    <w:rsid w:val="002A5D87"/>
    <w:rsid w:val="002A7FBD"/>
    <w:rsid w:val="002B642B"/>
    <w:rsid w:val="00302C93"/>
    <w:rsid w:val="00307B26"/>
    <w:rsid w:val="003534C4"/>
    <w:rsid w:val="003636B4"/>
    <w:rsid w:val="00385215"/>
    <w:rsid w:val="003A7DF7"/>
    <w:rsid w:val="003C308F"/>
    <w:rsid w:val="003C3632"/>
    <w:rsid w:val="003F5CD0"/>
    <w:rsid w:val="003F73C6"/>
    <w:rsid w:val="004104FE"/>
    <w:rsid w:val="00414399"/>
    <w:rsid w:val="00427959"/>
    <w:rsid w:val="0045291E"/>
    <w:rsid w:val="004572C7"/>
    <w:rsid w:val="00481667"/>
    <w:rsid w:val="004944AA"/>
    <w:rsid w:val="004A5860"/>
    <w:rsid w:val="004C6C31"/>
    <w:rsid w:val="004E1D1A"/>
    <w:rsid w:val="004F3D28"/>
    <w:rsid w:val="00532C17"/>
    <w:rsid w:val="00541C78"/>
    <w:rsid w:val="00541F49"/>
    <w:rsid w:val="0054348D"/>
    <w:rsid w:val="00564DF1"/>
    <w:rsid w:val="0056650B"/>
    <w:rsid w:val="0058252D"/>
    <w:rsid w:val="005846E6"/>
    <w:rsid w:val="005D072F"/>
    <w:rsid w:val="005F1E61"/>
    <w:rsid w:val="0061411E"/>
    <w:rsid w:val="00635072"/>
    <w:rsid w:val="00635245"/>
    <w:rsid w:val="006439B3"/>
    <w:rsid w:val="00653DDF"/>
    <w:rsid w:val="00683DD2"/>
    <w:rsid w:val="00690FA1"/>
    <w:rsid w:val="00693602"/>
    <w:rsid w:val="006A39A5"/>
    <w:rsid w:val="006A5A31"/>
    <w:rsid w:val="006B205A"/>
    <w:rsid w:val="006B3ABD"/>
    <w:rsid w:val="006C55BB"/>
    <w:rsid w:val="00705AC1"/>
    <w:rsid w:val="007061EC"/>
    <w:rsid w:val="0070691D"/>
    <w:rsid w:val="00713EE3"/>
    <w:rsid w:val="0075003F"/>
    <w:rsid w:val="00784197"/>
    <w:rsid w:val="00785063"/>
    <w:rsid w:val="007A1C13"/>
    <w:rsid w:val="007C47D3"/>
    <w:rsid w:val="007D0FDD"/>
    <w:rsid w:val="00803FCD"/>
    <w:rsid w:val="00820932"/>
    <w:rsid w:val="00824B4C"/>
    <w:rsid w:val="00851A27"/>
    <w:rsid w:val="00857C5D"/>
    <w:rsid w:val="00897A79"/>
    <w:rsid w:val="008D53D1"/>
    <w:rsid w:val="008D57C2"/>
    <w:rsid w:val="008E346E"/>
    <w:rsid w:val="00902F09"/>
    <w:rsid w:val="009130DD"/>
    <w:rsid w:val="00942301"/>
    <w:rsid w:val="00952E59"/>
    <w:rsid w:val="009562A7"/>
    <w:rsid w:val="00961C6E"/>
    <w:rsid w:val="00965EFA"/>
    <w:rsid w:val="009823A5"/>
    <w:rsid w:val="009868E3"/>
    <w:rsid w:val="009A4FCA"/>
    <w:rsid w:val="009D2548"/>
    <w:rsid w:val="009D5086"/>
    <w:rsid w:val="009E4C9E"/>
    <w:rsid w:val="00A04332"/>
    <w:rsid w:val="00A1540D"/>
    <w:rsid w:val="00A1736D"/>
    <w:rsid w:val="00A35DA4"/>
    <w:rsid w:val="00A60730"/>
    <w:rsid w:val="00A61ABC"/>
    <w:rsid w:val="00A72264"/>
    <w:rsid w:val="00A972D7"/>
    <w:rsid w:val="00B30F87"/>
    <w:rsid w:val="00BA4894"/>
    <w:rsid w:val="00BD65E0"/>
    <w:rsid w:val="00BF100E"/>
    <w:rsid w:val="00BF75E8"/>
    <w:rsid w:val="00C44F3A"/>
    <w:rsid w:val="00C6232E"/>
    <w:rsid w:val="00C639E5"/>
    <w:rsid w:val="00C65CB4"/>
    <w:rsid w:val="00C6797F"/>
    <w:rsid w:val="00C933E9"/>
    <w:rsid w:val="00CB152F"/>
    <w:rsid w:val="00CE1728"/>
    <w:rsid w:val="00CE4236"/>
    <w:rsid w:val="00D46B6D"/>
    <w:rsid w:val="00DB703A"/>
    <w:rsid w:val="00DC27B2"/>
    <w:rsid w:val="00DC52D0"/>
    <w:rsid w:val="00DE122B"/>
    <w:rsid w:val="00E3606B"/>
    <w:rsid w:val="00ED10A0"/>
    <w:rsid w:val="00EE0150"/>
    <w:rsid w:val="00F36804"/>
    <w:rsid w:val="00F4015D"/>
    <w:rsid w:val="00F9150A"/>
    <w:rsid w:val="00FA747A"/>
    <w:rsid w:val="00FC3A75"/>
    <w:rsid w:val="00FD1143"/>
    <w:rsid w:val="00FE07F2"/>
    <w:rsid w:val="00FE317A"/>
    <w:rsid w:val="00FE7763"/>
    <w:rsid w:val="1BB9110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0811E517"/>
  <w14:defaultImageDpi w14:val="300"/>
  <w15:docId w15:val="{4496E53B-B707-45D0-8905-CDD5FCA18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link w:val="Heading1Char"/>
    <w:qFormat/>
    <w:rsid w:val="000769D1"/>
    <w:pPr>
      <w:keepNext/>
      <w:tabs>
        <w:tab w:val="left" w:pos="851"/>
      </w:tabs>
      <w:spacing w:before="240" w:after="60" w:line="276" w:lineRule="auto"/>
      <w:outlineLvl w:val="0"/>
    </w:pPr>
    <w:rPr>
      <w:rFonts w:ascii="Arial" w:eastAsia="Times New Roman" w:hAnsi="Arial" w:cs="Arial"/>
      <w:b/>
      <w:bCs/>
      <w:kern w:val="32"/>
      <w:sz w:val="32"/>
      <w:szCs w:val="32"/>
      <w:lang w:eastAsia="en-GB"/>
    </w:rPr>
  </w:style>
  <w:style w:type="paragraph" w:styleId="Heading2">
    <w:name w:val="heading 2"/>
    <w:basedOn w:val="Normal"/>
    <w:next w:val="Normal"/>
    <w:link w:val="Heading2Char"/>
    <w:uiPriority w:val="9"/>
    <w:semiHidden/>
    <w:unhideWhenUsed/>
    <w:qFormat/>
    <w:rsid w:val="002A5D8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83DD2"/>
    <w:rPr>
      <w:rFonts w:ascii="Lucida Grande" w:hAnsi="Lucida Grande"/>
      <w:sz w:val="18"/>
      <w:szCs w:val="18"/>
    </w:rPr>
  </w:style>
  <w:style w:type="paragraph" w:styleId="Header">
    <w:name w:val="header"/>
    <w:basedOn w:val="Normal"/>
    <w:link w:val="HeaderChar"/>
    <w:uiPriority w:val="99"/>
    <w:unhideWhenUsed/>
    <w:rsid w:val="00653DDF"/>
    <w:pPr>
      <w:tabs>
        <w:tab w:val="center" w:pos="4513"/>
        <w:tab w:val="right" w:pos="9026"/>
      </w:tabs>
    </w:pPr>
  </w:style>
  <w:style w:type="character" w:customStyle="1" w:styleId="HeaderChar">
    <w:name w:val="Header Char"/>
    <w:basedOn w:val="DefaultParagraphFont"/>
    <w:link w:val="Header"/>
    <w:uiPriority w:val="99"/>
    <w:rsid w:val="00653DDF"/>
    <w:rPr>
      <w:sz w:val="24"/>
      <w:lang w:eastAsia="en-US"/>
    </w:rPr>
  </w:style>
  <w:style w:type="paragraph" w:styleId="Footer">
    <w:name w:val="footer"/>
    <w:basedOn w:val="Normal"/>
    <w:link w:val="FooterChar"/>
    <w:uiPriority w:val="99"/>
    <w:unhideWhenUsed/>
    <w:rsid w:val="00653DDF"/>
    <w:pPr>
      <w:tabs>
        <w:tab w:val="center" w:pos="4513"/>
        <w:tab w:val="right" w:pos="9026"/>
      </w:tabs>
    </w:pPr>
  </w:style>
  <w:style w:type="character" w:customStyle="1" w:styleId="FooterChar">
    <w:name w:val="Footer Char"/>
    <w:basedOn w:val="DefaultParagraphFont"/>
    <w:link w:val="Footer"/>
    <w:uiPriority w:val="99"/>
    <w:rsid w:val="00653DDF"/>
    <w:rPr>
      <w:sz w:val="24"/>
      <w:lang w:eastAsia="en-US"/>
    </w:rPr>
  </w:style>
  <w:style w:type="character" w:styleId="Hyperlink">
    <w:name w:val="Hyperlink"/>
    <w:basedOn w:val="DefaultParagraphFont"/>
    <w:uiPriority w:val="99"/>
    <w:unhideWhenUsed/>
    <w:rsid w:val="008E346E"/>
    <w:rPr>
      <w:color w:val="0000FF" w:themeColor="hyperlink"/>
      <w:u w:val="single"/>
    </w:rPr>
  </w:style>
  <w:style w:type="paragraph" w:styleId="ListParagraph">
    <w:name w:val="List Paragraph"/>
    <w:basedOn w:val="Normal"/>
    <w:uiPriority w:val="34"/>
    <w:qFormat/>
    <w:rsid w:val="00784197"/>
    <w:pPr>
      <w:ind w:left="720"/>
      <w:contextualSpacing/>
    </w:pPr>
  </w:style>
  <w:style w:type="character" w:customStyle="1" w:styleId="Heading1Char">
    <w:name w:val="Heading 1 Char"/>
    <w:basedOn w:val="DefaultParagraphFont"/>
    <w:link w:val="Heading1"/>
    <w:rsid w:val="000769D1"/>
    <w:rPr>
      <w:rFonts w:ascii="Arial" w:eastAsia="Times New Roman" w:hAnsi="Arial" w:cs="Arial"/>
      <w:b/>
      <w:bCs/>
      <w:kern w:val="32"/>
      <w:sz w:val="32"/>
      <w:szCs w:val="32"/>
      <w:lang w:eastAsia="en-GB"/>
    </w:rPr>
  </w:style>
  <w:style w:type="paragraph" w:styleId="NoSpacing">
    <w:name w:val="No Spacing"/>
    <w:uiPriority w:val="1"/>
    <w:qFormat/>
    <w:rsid w:val="00A60730"/>
    <w:rPr>
      <w:rFonts w:ascii="Cambria" w:eastAsia="Cambria" w:hAnsi="Cambria"/>
      <w:sz w:val="24"/>
      <w:szCs w:val="24"/>
      <w:lang w:val="en-US" w:eastAsia="en-US"/>
    </w:rPr>
  </w:style>
  <w:style w:type="character" w:styleId="PlaceholderText">
    <w:name w:val="Placeholder Text"/>
    <w:basedOn w:val="DefaultParagraphFont"/>
    <w:uiPriority w:val="99"/>
    <w:semiHidden/>
    <w:rsid w:val="00A60730"/>
    <w:rPr>
      <w:color w:val="808080"/>
    </w:rPr>
  </w:style>
  <w:style w:type="character" w:styleId="UnresolvedMention">
    <w:name w:val="Unresolved Mention"/>
    <w:basedOn w:val="DefaultParagraphFont"/>
    <w:uiPriority w:val="99"/>
    <w:semiHidden/>
    <w:unhideWhenUsed/>
    <w:rsid w:val="0058252D"/>
    <w:rPr>
      <w:color w:val="605E5C"/>
      <w:shd w:val="clear" w:color="auto" w:fill="E1DFDD"/>
    </w:rPr>
  </w:style>
  <w:style w:type="character" w:customStyle="1" w:styleId="A2">
    <w:name w:val="A2"/>
    <w:rsid w:val="000C51E7"/>
    <w:rPr>
      <w:rFonts w:ascii="Helvetica" w:hAnsi="Helvetica" w:cs="Helvetica"/>
      <w:color w:val="000000"/>
      <w:sz w:val="28"/>
      <w:szCs w:val="28"/>
    </w:rPr>
  </w:style>
  <w:style w:type="table" w:styleId="TableGrid">
    <w:name w:val="Table Grid"/>
    <w:basedOn w:val="TableNormal"/>
    <w:uiPriority w:val="39"/>
    <w:rsid w:val="003F5CD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41F49"/>
    <w:rPr>
      <w:sz w:val="24"/>
      <w:lang w:eastAsia="en-US"/>
    </w:rPr>
  </w:style>
  <w:style w:type="paragraph" w:styleId="BodyText">
    <w:name w:val="Body Text"/>
    <w:basedOn w:val="Normal"/>
    <w:link w:val="BodyTextChar"/>
    <w:uiPriority w:val="1"/>
    <w:qFormat/>
    <w:rsid w:val="00C933E9"/>
    <w:pPr>
      <w:widowControl w:val="0"/>
      <w:autoSpaceDE w:val="0"/>
      <w:autoSpaceDN w:val="0"/>
    </w:pPr>
    <w:rPr>
      <w:rFonts w:ascii="Arial" w:eastAsia="Arial" w:hAnsi="Arial" w:cs="Arial"/>
      <w:sz w:val="20"/>
      <w:lang w:val="en-US"/>
    </w:rPr>
  </w:style>
  <w:style w:type="character" w:customStyle="1" w:styleId="BodyTextChar">
    <w:name w:val="Body Text Char"/>
    <w:basedOn w:val="DefaultParagraphFont"/>
    <w:link w:val="BodyText"/>
    <w:uiPriority w:val="1"/>
    <w:rsid w:val="00C933E9"/>
    <w:rPr>
      <w:rFonts w:ascii="Arial" w:eastAsia="Arial" w:hAnsi="Arial" w:cs="Arial"/>
      <w:lang w:val="en-US" w:eastAsia="en-US"/>
    </w:rPr>
  </w:style>
  <w:style w:type="paragraph" w:styleId="ListBullet">
    <w:name w:val="List Bullet"/>
    <w:basedOn w:val="Normal"/>
    <w:uiPriority w:val="99"/>
    <w:unhideWhenUsed/>
    <w:rsid w:val="005F1E61"/>
    <w:pPr>
      <w:numPr>
        <w:numId w:val="23"/>
      </w:numPr>
      <w:tabs>
        <w:tab w:val="clear" w:pos="360"/>
      </w:tabs>
      <w:spacing w:after="100" w:line="276" w:lineRule="auto"/>
      <w:ind w:left="0" w:firstLine="0"/>
      <w:contextualSpacing/>
    </w:pPr>
    <w:rPr>
      <w:rFonts w:ascii="Aptos" w:hAnsi="Aptos" w:cstheme="minorBidi"/>
      <w:sz w:val="20"/>
      <w:szCs w:val="22"/>
    </w:rPr>
  </w:style>
  <w:style w:type="character" w:customStyle="1" w:styleId="Heading2Char">
    <w:name w:val="Heading 2 Char"/>
    <w:basedOn w:val="DefaultParagraphFont"/>
    <w:link w:val="Heading2"/>
    <w:uiPriority w:val="9"/>
    <w:semiHidden/>
    <w:rsid w:val="002A5D87"/>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075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3A19D-58D8-194E-AC97-F1D535250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2048</Words>
  <Characters>11679</Characters>
  <Application>Microsoft Office Word</Application>
  <DocSecurity>4</DocSecurity>
  <Lines>97</Lines>
  <Paragraphs>27</Paragraphs>
  <ScaleCrop>false</ScaleCrop>
  <Company>Marshall</Company>
  <LinksUpToDate>false</LinksUpToDate>
  <CharactersWithSpaces>13700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Eldridge</dc:creator>
  <cp:keywords/>
  <cp:lastModifiedBy>David Jolley</cp:lastModifiedBy>
  <cp:revision>2</cp:revision>
  <cp:lastPrinted>2015-04-08T15:47:00Z</cp:lastPrinted>
  <dcterms:created xsi:type="dcterms:W3CDTF">2026-10-27T12:05:00Z</dcterms:created>
  <dcterms:modified xsi:type="dcterms:W3CDTF">2026-10-27T12:05:00Z</dcterms:modified>
</cp:coreProperties>
</file>